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AF3C9" w14:textId="77777777" w:rsidR="006D589E" w:rsidRPr="007D58B9" w:rsidRDefault="0040180C" w:rsidP="007D58B9">
      <w:pPr>
        <w:spacing w:line="360" w:lineRule="auto"/>
        <w:jc w:val="center"/>
        <w:rPr>
          <w:rFonts w:ascii="Arial" w:hAnsi="Arial" w:cs="Arial"/>
          <w:b/>
          <w:sz w:val="24"/>
          <w:szCs w:val="24"/>
        </w:rPr>
      </w:pPr>
      <w:r w:rsidRPr="007D58B9">
        <w:rPr>
          <w:rFonts w:ascii="Arial" w:hAnsi="Arial" w:cs="Arial"/>
          <w:b/>
          <w:sz w:val="24"/>
          <w:szCs w:val="24"/>
        </w:rPr>
        <w:t>EL HOMO VIATOR FRANCISCANO Y  EL CAMINO FORMATIVO</w:t>
      </w:r>
    </w:p>
    <w:p w14:paraId="0F67396B" w14:textId="77777777" w:rsidR="00D87016" w:rsidRPr="007D58B9" w:rsidRDefault="00E63118" w:rsidP="007D58B9">
      <w:pPr>
        <w:spacing w:line="360" w:lineRule="auto"/>
        <w:jc w:val="center"/>
        <w:rPr>
          <w:rFonts w:ascii="Arial" w:hAnsi="Arial" w:cs="Arial"/>
          <w:b/>
          <w:sz w:val="24"/>
          <w:szCs w:val="24"/>
        </w:rPr>
      </w:pPr>
      <w:r w:rsidRPr="007D58B9">
        <w:rPr>
          <w:rFonts w:ascii="Arial" w:hAnsi="Arial" w:cs="Arial"/>
          <w:b/>
          <w:sz w:val="24"/>
          <w:szCs w:val="24"/>
        </w:rPr>
        <w:t xml:space="preserve">UNA MIRADA A LA DIDÁCTICA </w:t>
      </w:r>
    </w:p>
    <w:p w14:paraId="061277B8" w14:textId="77777777" w:rsidR="00E63118" w:rsidRPr="007D58B9" w:rsidRDefault="00E63118" w:rsidP="007D58B9">
      <w:pPr>
        <w:spacing w:line="360" w:lineRule="auto"/>
        <w:jc w:val="right"/>
        <w:rPr>
          <w:rFonts w:ascii="Arial" w:hAnsi="Arial" w:cs="Arial"/>
          <w:b/>
          <w:sz w:val="24"/>
          <w:szCs w:val="24"/>
        </w:rPr>
      </w:pPr>
    </w:p>
    <w:p w14:paraId="0D878A04" w14:textId="77777777" w:rsidR="00230666" w:rsidRDefault="00AB0705" w:rsidP="007D58B9">
      <w:pPr>
        <w:spacing w:line="360" w:lineRule="auto"/>
        <w:jc w:val="right"/>
        <w:rPr>
          <w:rFonts w:ascii="Arial" w:hAnsi="Arial" w:cs="Arial"/>
          <w:b/>
          <w:sz w:val="24"/>
          <w:szCs w:val="24"/>
        </w:rPr>
      </w:pPr>
      <w:r w:rsidRPr="007D58B9">
        <w:rPr>
          <w:rFonts w:ascii="Arial" w:hAnsi="Arial" w:cs="Arial"/>
          <w:b/>
          <w:sz w:val="24"/>
          <w:szCs w:val="24"/>
        </w:rPr>
        <w:t>Por: Verónica Moreno López</w:t>
      </w:r>
    </w:p>
    <w:p w14:paraId="23C66976" w14:textId="77777777" w:rsidR="00AB0705" w:rsidRPr="007D58B9" w:rsidRDefault="00AB0705" w:rsidP="007D58B9">
      <w:pPr>
        <w:spacing w:line="360" w:lineRule="auto"/>
        <w:jc w:val="both"/>
        <w:rPr>
          <w:rFonts w:ascii="Arial" w:hAnsi="Arial" w:cs="Arial"/>
          <w:b/>
          <w:sz w:val="24"/>
          <w:szCs w:val="24"/>
        </w:rPr>
      </w:pPr>
    </w:p>
    <w:p w14:paraId="0DC89B94" w14:textId="77777777" w:rsidR="00715BF7" w:rsidRPr="007D58B9" w:rsidRDefault="00715BF7" w:rsidP="007D58B9">
      <w:pPr>
        <w:spacing w:line="360" w:lineRule="auto"/>
        <w:jc w:val="both"/>
        <w:rPr>
          <w:rFonts w:ascii="Arial" w:hAnsi="Arial" w:cs="Arial"/>
          <w:b/>
          <w:sz w:val="24"/>
          <w:szCs w:val="24"/>
        </w:rPr>
      </w:pPr>
      <w:r w:rsidRPr="007D58B9">
        <w:rPr>
          <w:rFonts w:ascii="Arial" w:hAnsi="Arial" w:cs="Arial"/>
          <w:b/>
          <w:sz w:val="24"/>
          <w:szCs w:val="24"/>
        </w:rPr>
        <w:t>A manera de introducción</w:t>
      </w:r>
    </w:p>
    <w:p w14:paraId="640529B9" w14:textId="77777777" w:rsidR="00AB0705" w:rsidRPr="007D58B9" w:rsidRDefault="00AB0705" w:rsidP="00ED374F">
      <w:pPr>
        <w:spacing w:line="360" w:lineRule="auto"/>
        <w:ind w:firstLine="708"/>
        <w:jc w:val="both"/>
        <w:rPr>
          <w:rFonts w:ascii="Arial" w:hAnsi="Arial" w:cs="Arial"/>
          <w:sz w:val="24"/>
          <w:szCs w:val="24"/>
        </w:rPr>
      </w:pPr>
      <w:r w:rsidRPr="007D58B9">
        <w:rPr>
          <w:rFonts w:ascii="Arial" w:hAnsi="Arial" w:cs="Arial"/>
          <w:sz w:val="24"/>
          <w:szCs w:val="24"/>
        </w:rPr>
        <w:t xml:space="preserve">El francisco de pies descalzos es la clara representación del camino que se va recorriendo y se va haciendo, del sujeto que lo camina y va construyendo, pero es un recorrido no estático en el sentido </w:t>
      </w:r>
      <w:r w:rsidR="00AE3F45">
        <w:rPr>
          <w:rFonts w:ascii="Arial" w:hAnsi="Arial" w:cs="Arial"/>
          <w:sz w:val="24"/>
          <w:szCs w:val="24"/>
        </w:rPr>
        <w:t>crítico</w:t>
      </w:r>
      <w:r w:rsidRPr="007D58B9">
        <w:rPr>
          <w:rFonts w:ascii="Arial" w:hAnsi="Arial" w:cs="Arial"/>
          <w:sz w:val="24"/>
          <w:szCs w:val="24"/>
        </w:rPr>
        <w:t xml:space="preserve">, es un recorrido en el que se es consciente de lo que está por venir, de lo que se deja atrás, de lo que acontece en el contexto y de lo que se lleva dentro de sí. </w:t>
      </w:r>
      <w:r w:rsidR="00715BF7" w:rsidRPr="007D58B9">
        <w:rPr>
          <w:rFonts w:ascii="Arial" w:hAnsi="Arial" w:cs="Arial"/>
          <w:sz w:val="24"/>
          <w:szCs w:val="24"/>
        </w:rPr>
        <w:t xml:space="preserve"> Todo ello en conjunto podría conformar, desde la mirada franciscana en clave educativa, el asunto formativo. La decisión sobre lo que puede </w:t>
      </w:r>
      <w:r w:rsidR="00254439">
        <w:rPr>
          <w:rFonts w:ascii="Arial" w:hAnsi="Arial" w:cs="Arial"/>
          <w:sz w:val="24"/>
          <w:szCs w:val="24"/>
        </w:rPr>
        <w:t>fundamentar</w:t>
      </w:r>
      <w:r w:rsidR="00715BF7" w:rsidRPr="007D58B9">
        <w:rPr>
          <w:rFonts w:ascii="Arial" w:hAnsi="Arial" w:cs="Arial"/>
          <w:sz w:val="24"/>
          <w:szCs w:val="24"/>
        </w:rPr>
        <w:t xml:space="preserve"> cada paso que se da en el sentido pragmático, podría constituirse en un asunto didáctico. </w:t>
      </w:r>
    </w:p>
    <w:p w14:paraId="351E7773" w14:textId="77777777" w:rsidR="000C3D81" w:rsidRPr="007D58B9" w:rsidRDefault="000C3D81" w:rsidP="007D58B9">
      <w:pPr>
        <w:spacing w:line="360" w:lineRule="auto"/>
        <w:jc w:val="both"/>
        <w:rPr>
          <w:rFonts w:ascii="Arial" w:hAnsi="Arial" w:cs="Arial"/>
          <w:b/>
          <w:sz w:val="24"/>
          <w:szCs w:val="24"/>
        </w:rPr>
      </w:pPr>
    </w:p>
    <w:p w14:paraId="6CD93710" w14:textId="77777777" w:rsidR="00715BF7" w:rsidRPr="007D58B9" w:rsidRDefault="00715BF7" w:rsidP="007D58B9">
      <w:pPr>
        <w:spacing w:line="360" w:lineRule="auto"/>
        <w:jc w:val="both"/>
        <w:rPr>
          <w:rFonts w:ascii="Arial" w:hAnsi="Arial" w:cs="Arial"/>
          <w:b/>
          <w:sz w:val="24"/>
          <w:szCs w:val="24"/>
        </w:rPr>
      </w:pPr>
      <w:r w:rsidRPr="007D58B9">
        <w:rPr>
          <w:rFonts w:ascii="Arial" w:hAnsi="Arial" w:cs="Arial"/>
          <w:b/>
          <w:sz w:val="24"/>
          <w:szCs w:val="24"/>
        </w:rPr>
        <w:t>Paideia y formación</w:t>
      </w:r>
    </w:p>
    <w:p w14:paraId="64225B2B" w14:textId="77777777" w:rsidR="00715BF7" w:rsidRPr="00496BD5" w:rsidRDefault="00715BF7" w:rsidP="00F80B84">
      <w:pPr>
        <w:pStyle w:val="Prrafodelista"/>
        <w:autoSpaceDE w:val="0"/>
        <w:autoSpaceDN w:val="0"/>
        <w:adjustRightInd w:val="0"/>
        <w:spacing w:line="360" w:lineRule="auto"/>
        <w:ind w:left="0" w:firstLine="709"/>
        <w:jc w:val="both"/>
        <w:rPr>
          <w:rFonts w:ascii="Arial" w:hAnsi="Arial" w:cs="Arial"/>
        </w:rPr>
      </w:pPr>
      <w:r w:rsidRPr="00496BD5">
        <w:rPr>
          <w:rFonts w:ascii="Arial" w:hAnsi="Arial" w:cs="Arial"/>
        </w:rPr>
        <w:t xml:space="preserve">Ejemplificar el sentido de la formación con un ser humano caminante (un </w:t>
      </w:r>
      <w:r w:rsidR="00B33639">
        <w:rPr>
          <w:rFonts w:ascii="Arial" w:hAnsi="Arial" w:cs="Arial"/>
        </w:rPr>
        <w:t>(</w:t>
      </w:r>
      <w:r w:rsidRPr="00496BD5">
        <w:rPr>
          <w:rFonts w:ascii="Arial" w:hAnsi="Arial" w:cs="Arial"/>
        </w:rPr>
        <w:t xml:space="preserve">homo </w:t>
      </w:r>
      <w:proofErr w:type="spellStart"/>
      <w:r w:rsidRPr="00496BD5">
        <w:rPr>
          <w:rFonts w:ascii="Arial" w:hAnsi="Arial" w:cs="Arial"/>
        </w:rPr>
        <w:t>viator</w:t>
      </w:r>
      <w:proofErr w:type="spellEnd"/>
      <w:r w:rsidR="00B33639">
        <w:rPr>
          <w:rFonts w:ascii="Arial" w:hAnsi="Arial" w:cs="Arial"/>
        </w:rPr>
        <w:t xml:space="preserve">), </w:t>
      </w:r>
      <w:r w:rsidRPr="00496BD5">
        <w:rPr>
          <w:rFonts w:ascii="Arial" w:hAnsi="Arial" w:cs="Arial"/>
        </w:rPr>
        <w:t xml:space="preserve"> </w:t>
      </w:r>
      <w:r w:rsidR="00B33639">
        <w:rPr>
          <w:rFonts w:ascii="Arial" w:hAnsi="Arial" w:cs="Arial"/>
        </w:rPr>
        <w:t xml:space="preserve">y su camino, </w:t>
      </w:r>
      <w:r w:rsidRPr="00496BD5">
        <w:rPr>
          <w:rFonts w:ascii="Arial" w:hAnsi="Arial" w:cs="Arial"/>
        </w:rPr>
        <w:t xml:space="preserve">puede sonar un tanto aventurado; sin embargo, acudiendo </w:t>
      </w:r>
      <w:r w:rsidR="00F80B84" w:rsidRPr="00496BD5">
        <w:rPr>
          <w:rFonts w:ascii="Arial" w:hAnsi="Arial" w:cs="Arial"/>
        </w:rPr>
        <w:t xml:space="preserve">al documento </w:t>
      </w:r>
      <w:r w:rsidR="00F80B84" w:rsidRPr="00496BD5">
        <w:rPr>
          <w:rFonts w:ascii="Arial" w:hAnsi="Arial" w:cs="Arial"/>
          <w:bCs/>
          <w:lang w:eastAsia="es-CO"/>
        </w:rPr>
        <w:t xml:space="preserve">Id y Enseñad: </w:t>
      </w:r>
      <w:r w:rsidR="00F80B84" w:rsidRPr="00496BD5">
        <w:rPr>
          <w:rFonts w:ascii="Arial" w:eastAsiaTheme="minorHAnsi" w:hAnsi="Arial" w:cs="Arial"/>
        </w:rPr>
        <w:t>Directrices generales para la Educación Franciscana</w:t>
      </w:r>
      <w:r w:rsidR="00F80B84" w:rsidRPr="00496BD5">
        <w:rPr>
          <w:rFonts w:ascii="Arial" w:hAnsi="Arial" w:cs="Arial"/>
          <w:bCs/>
          <w:lang w:eastAsia="es-CO"/>
        </w:rPr>
        <w:t xml:space="preserve"> </w:t>
      </w:r>
      <w:r w:rsidR="005C347D">
        <w:rPr>
          <w:rFonts w:ascii="Arial" w:hAnsi="Arial" w:cs="Arial"/>
          <w:bCs/>
          <w:lang w:eastAsia="es-CO"/>
        </w:rPr>
        <w:t xml:space="preserve">de la </w:t>
      </w:r>
      <w:r w:rsidR="00F80B84" w:rsidRPr="00496BD5">
        <w:rPr>
          <w:rFonts w:ascii="Arial" w:hAnsi="Arial" w:cs="Arial"/>
          <w:bCs/>
          <w:lang w:eastAsia="es-CO"/>
        </w:rPr>
        <w:t xml:space="preserve">ORDEN Franciscana Menor, </w:t>
      </w:r>
      <w:r w:rsidRPr="00496BD5">
        <w:rPr>
          <w:rFonts w:ascii="Arial" w:hAnsi="Arial" w:cs="Arial"/>
        </w:rPr>
        <w:t xml:space="preserve"> no es ilógico encontrar elementos que permitan alimentar esa afirmación introductoria de quien escribe este texto.  Es precisamente en la búsqueda de</w:t>
      </w:r>
      <w:r w:rsidR="00C278CD">
        <w:rPr>
          <w:rFonts w:ascii="Arial" w:hAnsi="Arial" w:cs="Arial"/>
        </w:rPr>
        <w:t xml:space="preserve"> </w:t>
      </w:r>
      <w:r w:rsidRPr="00496BD5">
        <w:rPr>
          <w:rFonts w:ascii="Arial" w:hAnsi="Arial" w:cs="Arial"/>
        </w:rPr>
        <w:t>l</w:t>
      </w:r>
      <w:r w:rsidR="00C278CD">
        <w:rPr>
          <w:rFonts w:ascii="Arial" w:hAnsi="Arial" w:cs="Arial"/>
        </w:rPr>
        <w:t>a</w:t>
      </w:r>
      <w:r w:rsidRPr="00496BD5">
        <w:rPr>
          <w:rFonts w:ascii="Arial" w:hAnsi="Arial" w:cs="Arial"/>
        </w:rPr>
        <w:t xml:space="preserve"> </w:t>
      </w:r>
      <w:r w:rsidR="00C278CD" w:rsidRPr="00496BD5">
        <w:rPr>
          <w:rFonts w:ascii="Arial" w:hAnsi="Arial" w:cs="Arial"/>
        </w:rPr>
        <w:t>vía</w:t>
      </w:r>
      <w:r w:rsidRPr="00496BD5">
        <w:rPr>
          <w:rFonts w:ascii="Arial" w:hAnsi="Arial" w:cs="Arial"/>
        </w:rPr>
        <w:t xml:space="preserve"> por construir y recorrer de lo formativo, </w:t>
      </w:r>
      <w:r w:rsidR="00254439">
        <w:rPr>
          <w:rFonts w:ascii="Arial" w:hAnsi="Arial" w:cs="Arial"/>
        </w:rPr>
        <w:t>que se destaca</w:t>
      </w:r>
      <w:r w:rsidRPr="00496BD5">
        <w:rPr>
          <w:rFonts w:ascii="Arial" w:hAnsi="Arial" w:cs="Arial"/>
        </w:rPr>
        <w:t xml:space="preserve"> la relación dialógica que puede dilucidarse </w:t>
      </w:r>
      <w:r w:rsidR="005C347D">
        <w:rPr>
          <w:rFonts w:ascii="Arial" w:hAnsi="Arial" w:cs="Arial"/>
        </w:rPr>
        <w:t xml:space="preserve">entre el </w:t>
      </w:r>
      <w:r w:rsidR="00292D61">
        <w:rPr>
          <w:rFonts w:ascii="Arial" w:hAnsi="Arial" w:cs="Arial"/>
        </w:rPr>
        <w:t>“</w:t>
      </w:r>
      <w:r w:rsidR="005C347D">
        <w:rPr>
          <w:rFonts w:ascii="Arial" w:hAnsi="Arial" w:cs="Arial"/>
        </w:rPr>
        <w:t>camino</w:t>
      </w:r>
      <w:r w:rsidR="00292D61">
        <w:rPr>
          <w:rFonts w:ascii="Arial" w:hAnsi="Arial" w:cs="Arial"/>
        </w:rPr>
        <w:t>”</w:t>
      </w:r>
      <w:r w:rsidR="00B85536">
        <w:rPr>
          <w:rFonts w:ascii="Arial" w:hAnsi="Arial" w:cs="Arial"/>
        </w:rPr>
        <w:t xml:space="preserve"> y el hombre que lo recorre, </w:t>
      </w:r>
      <w:r w:rsidR="005C347D">
        <w:rPr>
          <w:rFonts w:ascii="Arial" w:hAnsi="Arial" w:cs="Arial"/>
        </w:rPr>
        <w:t xml:space="preserve"> y la didáctica</w:t>
      </w:r>
      <w:r w:rsidR="00C902F2">
        <w:rPr>
          <w:rFonts w:ascii="Arial" w:hAnsi="Arial" w:cs="Arial"/>
        </w:rPr>
        <w:t xml:space="preserve"> como método para recorrer ese camino</w:t>
      </w:r>
      <w:r w:rsidR="005C347D">
        <w:rPr>
          <w:rFonts w:ascii="Arial" w:hAnsi="Arial" w:cs="Arial"/>
        </w:rPr>
        <w:t xml:space="preserve">. </w:t>
      </w:r>
      <w:r w:rsidRPr="00496BD5">
        <w:rPr>
          <w:rFonts w:ascii="Arial" w:hAnsi="Arial" w:cs="Arial"/>
        </w:rPr>
        <w:t xml:space="preserve"> </w:t>
      </w:r>
    </w:p>
    <w:p w14:paraId="1510724A" w14:textId="77777777" w:rsidR="000C3D81" w:rsidRPr="007D58B9" w:rsidRDefault="000C3D81" w:rsidP="007D58B9">
      <w:pPr>
        <w:spacing w:line="360" w:lineRule="auto"/>
        <w:jc w:val="both"/>
        <w:rPr>
          <w:rFonts w:ascii="Arial" w:hAnsi="Arial" w:cs="Arial"/>
          <w:sz w:val="24"/>
          <w:szCs w:val="24"/>
        </w:rPr>
      </w:pPr>
    </w:p>
    <w:p w14:paraId="32FD496A" w14:textId="77777777" w:rsidR="00382FF2" w:rsidRDefault="00382FF2" w:rsidP="00A97470">
      <w:pPr>
        <w:spacing w:line="360" w:lineRule="auto"/>
        <w:ind w:firstLine="567"/>
        <w:jc w:val="both"/>
        <w:rPr>
          <w:rFonts w:ascii="Arial" w:hAnsi="Arial" w:cs="Arial"/>
          <w:sz w:val="24"/>
          <w:szCs w:val="24"/>
        </w:rPr>
      </w:pPr>
      <w:r w:rsidRPr="007D58B9">
        <w:rPr>
          <w:rFonts w:ascii="Arial" w:hAnsi="Arial" w:cs="Arial"/>
          <w:sz w:val="24"/>
          <w:szCs w:val="24"/>
        </w:rPr>
        <w:lastRenderedPageBreak/>
        <w:t>El ser humano es un sujeto inacabado, imperfecto, en proceso formativo</w:t>
      </w:r>
      <w:r w:rsidR="007933C2" w:rsidRPr="007D58B9">
        <w:rPr>
          <w:rFonts w:ascii="Arial" w:hAnsi="Arial" w:cs="Arial"/>
          <w:sz w:val="24"/>
          <w:szCs w:val="24"/>
        </w:rPr>
        <w:t xml:space="preserve">; este  es un asunto reconocido desde la antropología pedagógica, proponiendo por tanto la formación como el camino por </w:t>
      </w:r>
      <w:r w:rsidR="00B33639" w:rsidRPr="007D58B9">
        <w:rPr>
          <w:rFonts w:ascii="Arial" w:hAnsi="Arial" w:cs="Arial"/>
          <w:sz w:val="24"/>
          <w:szCs w:val="24"/>
        </w:rPr>
        <w:t>transitar</w:t>
      </w:r>
      <w:r w:rsidR="00B278A8">
        <w:rPr>
          <w:rFonts w:ascii="Arial" w:hAnsi="Arial" w:cs="Arial"/>
          <w:sz w:val="24"/>
          <w:szCs w:val="24"/>
        </w:rPr>
        <w:t xml:space="preserve"> para buscar la perfectibilidad</w:t>
      </w:r>
      <w:r w:rsidR="007933C2" w:rsidRPr="007D58B9">
        <w:rPr>
          <w:rFonts w:ascii="Arial" w:hAnsi="Arial" w:cs="Arial"/>
          <w:sz w:val="24"/>
          <w:szCs w:val="24"/>
        </w:rPr>
        <w:t>. Como bien lo cita Luz Elena Gallo Cadavid</w:t>
      </w:r>
      <w:r w:rsidR="00B33639">
        <w:rPr>
          <w:rFonts w:ascii="Arial" w:hAnsi="Arial" w:cs="Arial"/>
          <w:sz w:val="24"/>
          <w:szCs w:val="24"/>
        </w:rPr>
        <w:t xml:space="preserve">, </w:t>
      </w:r>
      <w:r w:rsidR="007933C2" w:rsidRPr="007D58B9">
        <w:rPr>
          <w:rFonts w:ascii="Arial" w:hAnsi="Arial" w:cs="Arial"/>
          <w:sz w:val="24"/>
          <w:szCs w:val="24"/>
        </w:rPr>
        <w:t xml:space="preserve"> (</w:t>
      </w:r>
      <w:r w:rsidR="00A031DF">
        <w:rPr>
          <w:rFonts w:ascii="Arial" w:hAnsi="Arial" w:cs="Arial"/>
          <w:sz w:val="24"/>
          <w:szCs w:val="24"/>
        </w:rPr>
        <w:t>2005</w:t>
      </w:r>
      <w:r w:rsidR="007933C2" w:rsidRPr="007D58B9">
        <w:rPr>
          <w:rFonts w:ascii="Arial" w:hAnsi="Arial" w:cs="Arial"/>
          <w:sz w:val="24"/>
          <w:szCs w:val="24"/>
        </w:rPr>
        <w:t xml:space="preserve">) “Desde la antropología pedagógica, ser humano es tener que hacerse constantemente a través de la educación, pues, mediante la Paideia, se realiza el inacabable proyecto humano”. La búsqueda humana de perfección es un camino, no un fin en sí misma, pues finalmente se sabe que la perfección humana es una quimera; dada entonces su característica como vía por recorrer, </w:t>
      </w:r>
      <w:r w:rsidR="00C902F2">
        <w:rPr>
          <w:rFonts w:ascii="Arial" w:hAnsi="Arial" w:cs="Arial"/>
          <w:sz w:val="24"/>
          <w:szCs w:val="24"/>
        </w:rPr>
        <w:t xml:space="preserve">es importante </w:t>
      </w:r>
      <w:r w:rsidR="007933C2" w:rsidRPr="007D58B9">
        <w:rPr>
          <w:rFonts w:ascii="Arial" w:hAnsi="Arial" w:cs="Arial"/>
          <w:sz w:val="24"/>
          <w:szCs w:val="24"/>
        </w:rPr>
        <w:t xml:space="preserve">destacar, desde lo pragmático, desde lo </w:t>
      </w:r>
      <w:r w:rsidR="00450849" w:rsidRPr="007D58B9">
        <w:rPr>
          <w:rFonts w:ascii="Arial" w:hAnsi="Arial" w:cs="Arial"/>
          <w:sz w:val="24"/>
          <w:szCs w:val="24"/>
        </w:rPr>
        <w:t>particular</w:t>
      </w:r>
      <w:r w:rsidR="00FF11F9">
        <w:rPr>
          <w:rFonts w:ascii="Arial" w:hAnsi="Arial" w:cs="Arial"/>
          <w:sz w:val="24"/>
          <w:szCs w:val="24"/>
        </w:rPr>
        <w:t xml:space="preserve"> de la</w:t>
      </w:r>
      <w:r w:rsidR="007933C2" w:rsidRPr="007D58B9">
        <w:rPr>
          <w:rFonts w:ascii="Arial" w:hAnsi="Arial" w:cs="Arial"/>
          <w:sz w:val="24"/>
          <w:szCs w:val="24"/>
        </w:rPr>
        <w:t xml:space="preserve"> didáct</w:t>
      </w:r>
      <w:r w:rsidR="00FF11F9">
        <w:rPr>
          <w:rFonts w:ascii="Arial" w:hAnsi="Arial" w:cs="Arial"/>
          <w:sz w:val="24"/>
          <w:szCs w:val="24"/>
        </w:rPr>
        <w:t>ica</w:t>
      </w:r>
      <w:r w:rsidR="007933C2" w:rsidRPr="007D58B9">
        <w:rPr>
          <w:rFonts w:ascii="Arial" w:hAnsi="Arial" w:cs="Arial"/>
          <w:sz w:val="24"/>
          <w:szCs w:val="24"/>
        </w:rPr>
        <w:t xml:space="preserve">, qué elementos se requieren </w:t>
      </w:r>
      <w:r w:rsidR="00C902F2">
        <w:rPr>
          <w:rFonts w:ascii="Arial" w:hAnsi="Arial" w:cs="Arial"/>
          <w:sz w:val="24"/>
          <w:szCs w:val="24"/>
        </w:rPr>
        <w:t xml:space="preserve">para seguir esa ruta formativa; </w:t>
      </w:r>
      <w:r w:rsidR="00FF11F9">
        <w:rPr>
          <w:rFonts w:ascii="Arial" w:hAnsi="Arial" w:cs="Arial"/>
          <w:sz w:val="24"/>
          <w:szCs w:val="24"/>
        </w:rPr>
        <w:t>el caminar descalzo, el andar</w:t>
      </w:r>
      <w:r w:rsidR="007933C2" w:rsidRPr="007D58B9">
        <w:rPr>
          <w:rFonts w:ascii="Arial" w:hAnsi="Arial" w:cs="Arial"/>
          <w:sz w:val="24"/>
          <w:szCs w:val="24"/>
        </w:rPr>
        <w:t xml:space="preserve"> </w:t>
      </w:r>
      <w:r w:rsidR="00365228" w:rsidRPr="007D58B9">
        <w:rPr>
          <w:rFonts w:ascii="Arial" w:hAnsi="Arial" w:cs="Arial"/>
          <w:sz w:val="24"/>
          <w:szCs w:val="24"/>
        </w:rPr>
        <w:t>con pies desnudos que se ponen en co</w:t>
      </w:r>
      <w:r w:rsidR="00FF11F9">
        <w:rPr>
          <w:rFonts w:ascii="Arial" w:hAnsi="Arial" w:cs="Arial"/>
          <w:sz w:val="24"/>
          <w:szCs w:val="24"/>
        </w:rPr>
        <w:t>ntacto con el suelo</w:t>
      </w:r>
      <w:r w:rsidR="00365228" w:rsidRPr="007D58B9">
        <w:rPr>
          <w:rFonts w:ascii="Arial" w:hAnsi="Arial" w:cs="Arial"/>
          <w:sz w:val="24"/>
          <w:szCs w:val="24"/>
        </w:rPr>
        <w:t xml:space="preserve">, </w:t>
      </w:r>
      <w:r w:rsidR="00C902F2">
        <w:rPr>
          <w:rFonts w:ascii="Arial" w:hAnsi="Arial" w:cs="Arial"/>
          <w:sz w:val="24"/>
          <w:szCs w:val="24"/>
        </w:rPr>
        <w:t>ejemplifica</w:t>
      </w:r>
      <w:r w:rsidR="00365228" w:rsidRPr="007D58B9">
        <w:rPr>
          <w:rFonts w:ascii="Arial" w:hAnsi="Arial" w:cs="Arial"/>
          <w:sz w:val="24"/>
          <w:szCs w:val="24"/>
        </w:rPr>
        <w:t xml:space="preserve"> desde un sentido estético la forma como debe </w:t>
      </w:r>
      <w:r w:rsidR="00FF11F9" w:rsidRPr="007D58B9">
        <w:rPr>
          <w:rFonts w:ascii="Arial" w:hAnsi="Arial" w:cs="Arial"/>
          <w:sz w:val="24"/>
          <w:szCs w:val="24"/>
        </w:rPr>
        <w:t>transitar</w:t>
      </w:r>
      <w:r w:rsidR="00FF11F9">
        <w:rPr>
          <w:rFonts w:ascii="Arial" w:hAnsi="Arial" w:cs="Arial"/>
          <w:sz w:val="24"/>
          <w:szCs w:val="24"/>
        </w:rPr>
        <w:t>se</w:t>
      </w:r>
      <w:r w:rsidR="00365228" w:rsidRPr="007D58B9">
        <w:rPr>
          <w:rFonts w:ascii="Arial" w:hAnsi="Arial" w:cs="Arial"/>
          <w:sz w:val="24"/>
          <w:szCs w:val="24"/>
        </w:rPr>
        <w:t xml:space="preserve"> el camino de la vida y de la educación</w:t>
      </w:r>
      <w:r w:rsidR="00A97470">
        <w:rPr>
          <w:rFonts w:ascii="Arial" w:hAnsi="Arial" w:cs="Arial"/>
          <w:sz w:val="24"/>
          <w:szCs w:val="24"/>
        </w:rPr>
        <w:t xml:space="preserve">. </w:t>
      </w:r>
    </w:p>
    <w:p w14:paraId="39F63AC1" w14:textId="77777777" w:rsidR="009E68A5" w:rsidRPr="007D58B9" w:rsidRDefault="009E68A5" w:rsidP="00A97470">
      <w:pPr>
        <w:spacing w:line="360" w:lineRule="auto"/>
        <w:ind w:firstLine="567"/>
        <w:jc w:val="both"/>
        <w:rPr>
          <w:rFonts w:ascii="Arial" w:hAnsi="Arial" w:cs="Arial"/>
          <w:sz w:val="24"/>
          <w:szCs w:val="24"/>
        </w:rPr>
      </w:pPr>
    </w:p>
    <w:p w14:paraId="3638D063" w14:textId="77777777" w:rsidR="00A97470" w:rsidRPr="007D58B9" w:rsidRDefault="00A97470" w:rsidP="00A97470">
      <w:pPr>
        <w:autoSpaceDE w:val="0"/>
        <w:autoSpaceDN w:val="0"/>
        <w:adjustRightInd w:val="0"/>
        <w:spacing w:line="360" w:lineRule="auto"/>
        <w:ind w:firstLine="709"/>
        <w:contextualSpacing/>
        <w:jc w:val="both"/>
        <w:rPr>
          <w:rFonts w:ascii="Arial" w:hAnsi="Arial" w:cs="Arial"/>
          <w:sz w:val="24"/>
          <w:szCs w:val="24"/>
        </w:rPr>
      </w:pPr>
      <w:r w:rsidRPr="007D58B9">
        <w:rPr>
          <w:rFonts w:ascii="Arial" w:hAnsi="Arial" w:cs="Arial"/>
          <w:color w:val="000000"/>
          <w:spacing w:val="4"/>
          <w:sz w:val="24"/>
          <w:szCs w:val="24"/>
        </w:rPr>
        <w:t xml:space="preserve">Ante esta relación que intenta establecerse entre </w:t>
      </w:r>
      <w:r>
        <w:rPr>
          <w:rFonts w:ascii="Arial" w:hAnsi="Arial" w:cs="Arial"/>
          <w:color w:val="000000"/>
          <w:spacing w:val="4"/>
          <w:sz w:val="24"/>
          <w:szCs w:val="24"/>
        </w:rPr>
        <w:t xml:space="preserve">el caminar </w:t>
      </w:r>
      <w:r w:rsidRPr="007D58B9">
        <w:rPr>
          <w:rFonts w:ascii="Arial" w:hAnsi="Arial" w:cs="Arial"/>
          <w:color w:val="000000"/>
          <w:spacing w:val="4"/>
          <w:sz w:val="24"/>
          <w:szCs w:val="24"/>
        </w:rPr>
        <w:t xml:space="preserve"> franciscan</w:t>
      </w:r>
      <w:r>
        <w:rPr>
          <w:rFonts w:ascii="Arial" w:hAnsi="Arial" w:cs="Arial"/>
          <w:color w:val="000000"/>
          <w:spacing w:val="4"/>
          <w:sz w:val="24"/>
          <w:szCs w:val="24"/>
        </w:rPr>
        <w:t>o (en este caso)</w:t>
      </w:r>
      <w:r w:rsidRPr="007D58B9">
        <w:rPr>
          <w:rFonts w:ascii="Arial" w:hAnsi="Arial" w:cs="Arial"/>
          <w:color w:val="000000"/>
          <w:spacing w:val="4"/>
          <w:sz w:val="24"/>
          <w:szCs w:val="24"/>
        </w:rPr>
        <w:t xml:space="preserve"> y el asunto didáctico, </w:t>
      </w:r>
      <w:r>
        <w:rPr>
          <w:rFonts w:ascii="Arial" w:hAnsi="Arial" w:cs="Arial"/>
          <w:sz w:val="24"/>
          <w:szCs w:val="24"/>
        </w:rPr>
        <w:t>e</w:t>
      </w:r>
      <w:r w:rsidRPr="007D58B9">
        <w:rPr>
          <w:rFonts w:ascii="Arial" w:hAnsi="Arial" w:cs="Arial"/>
          <w:sz w:val="24"/>
          <w:szCs w:val="24"/>
        </w:rPr>
        <w:t xml:space="preserve">l documento Id y enseñad (elaborado en Roma en el año 2009 como directriz educativa de la Orden franciscana en el mundo) plantea que “la persona es también un proyecto abierto, algo que se está haciendo, o un ser inacabado y en permanente búsqueda del sentido y de la plenitud de su existencia. Es el </w:t>
      </w:r>
      <w:r w:rsidRPr="007D58B9">
        <w:rPr>
          <w:rFonts w:ascii="Arial" w:hAnsi="Arial" w:cs="Arial"/>
          <w:i/>
          <w:iCs/>
          <w:sz w:val="24"/>
          <w:szCs w:val="24"/>
        </w:rPr>
        <w:t xml:space="preserve">homo </w:t>
      </w:r>
      <w:proofErr w:type="spellStart"/>
      <w:r w:rsidRPr="007D58B9">
        <w:rPr>
          <w:rFonts w:ascii="Arial" w:hAnsi="Arial" w:cs="Arial"/>
          <w:i/>
          <w:iCs/>
          <w:sz w:val="24"/>
          <w:szCs w:val="24"/>
        </w:rPr>
        <w:t>viator</w:t>
      </w:r>
      <w:proofErr w:type="spellEnd"/>
      <w:r w:rsidRPr="007D58B9">
        <w:rPr>
          <w:rFonts w:ascii="Arial" w:hAnsi="Arial" w:cs="Arial"/>
          <w:i/>
          <w:iCs/>
          <w:sz w:val="24"/>
          <w:szCs w:val="24"/>
        </w:rPr>
        <w:t xml:space="preserve"> (hombre que sigue un camino) </w:t>
      </w:r>
      <w:r w:rsidRPr="007D58B9">
        <w:rPr>
          <w:rFonts w:ascii="Arial" w:hAnsi="Arial" w:cs="Arial"/>
          <w:sz w:val="24"/>
          <w:szCs w:val="24"/>
        </w:rPr>
        <w:t xml:space="preserve">por naturaleza. Esta situación le exige reflexionar y, sobre todo, tomar decisiones constantes para ir configurando su manera de ser. El concepto básico que fundamenta y sostiene esta manera de entender al hombre es el de la libertad. De hecho “la persona, </w:t>
      </w:r>
      <w:r w:rsidRPr="007D58B9">
        <w:rPr>
          <w:rFonts w:ascii="Arial" w:hAnsi="Arial" w:cs="Arial"/>
          <w:i/>
          <w:iCs/>
          <w:sz w:val="24"/>
          <w:szCs w:val="24"/>
        </w:rPr>
        <w:t xml:space="preserve">en </w:t>
      </w:r>
      <w:r w:rsidRPr="007D58B9">
        <w:rPr>
          <w:rFonts w:ascii="Arial" w:hAnsi="Arial" w:cs="Arial"/>
          <w:sz w:val="24"/>
          <w:szCs w:val="24"/>
        </w:rPr>
        <w:t>relación consigo misma, con los otros, con lo creado y con Dios, crece solo a través del ejercicio responsable de su libertad en el contexto social y cultural concreto en que vive”. Un concepto que, según los pensadores franciscanos, abarca tanto la capacidad para pensar -la razón, como la capacidad para decidir -la voluntad”.</w:t>
      </w:r>
      <w:r w:rsidR="00AE3F45">
        <w:rPr>
          <w:rFonts w:ascii="Arial" w:hAnsi="Arial" w:cs="Arial"/>
          <w:sz w:val="24"/>
          <w:szCs w:val="24"/>
        </w:rPr>
        <w:t xml:space="preserve"> El principio de libertad debe ser un </w:t>
      </w:r>
      <w:r w:rsidR="004A342E">
        <w:rPr>
          <w:rFonts w:ascii="Arial" w:hAnsi="Arial" w:cs="Arial"/>
          <w:sz w:val="24"/>
          <w:szCs w:val="24"/>
        </w:rPr>
        <w:t>primer componente</w:t>
      </w:r>
      <w:r w:rsidR="00AE3F45">
        <w:rPr>
          <w:rFonts w:ascii="Arial" w:hAnsi="Arial" w:cs="Arial"/>
          <w:sz w:val="24"/>
          <w:szCs w:val="24"/>
        </w:rPr>
        <w:t xml:space="preserve"> destacable en la didáctica con sentido formativo: el docente debe enseñar los </w:t>
      </w:r>
      <w:r w:rsidR="00AE3F45">
        <w:rPr>
          <w:rFonts w:ascii="Arial" w:hAnsi="Arial" w:cs="Arial"/>
          <w:sz w:val="24"/>
          <w:szCs w:val="24"/>
        </w:rPr>
        <w:lastRenderedPageBreak/>
        <w:t xml:space="preserve">posibles caminos, pero es el educando en uso de su autonomía (libertad de decisión), quien decide la opción que tomará. </w:t>
      </w:r>
    </w:p>
    <w:p w14:paraId="3C9F2A60" w14:textId="77777777" w:rsidR="00450849" w:rsidRPr="007D58B9" w:rsidRDefault="00450849" w:rsidP="007D58B9">
      <w:pPr>
        <w:spacing w:line="360" w:lineRule="auto"/>
        <w:jc w:val="both"/>
        <w:rPr>
          <w:rFonts w:ascii="Arial" w:hAnsi="Arial" w:cs="Arial"/>
          <w:sz w:val="24"/>
          <w:szCs w:val="24"/>
        </w:rPr>
      </w:pPr>
    </w:p>
    <w:p w14:paraId="4129787F" w14:textId="77777777" w:rsidR="008D4FA3" w:rsidRDefault="00450849" w:rsidP="007D58B9">
      <w:pPr>
        <w:tabs>
          <w:tab w:val="num" w:pos="1128"/>
        </w:tabs>
        <w:spacing w:line="360" w:lineRule="auto"/>
        <w:ind w:firstLine="567"/>
        <w:jc w:val="both"/>
        <w:rPr>
          <w:rFonts w:ascii="Arial" w:hAnsi="Arial" w:cs="Arial"/>
          <w:sz w:val="24"/>
          <w:szCs w:val="24"/>
        </w:rPr>
      </w:pPr>
      <w:r w:rsidRPr="007D58B9">
        <w:rPr>
          <w:rFonts w:ascii="Arial" w:hAnsi="Arial" w:cs="Arial"/>
          <w:sz w:val="24"/>
          <w:szCs w:val="24"/>
        </w:rPr>
        <w:t>San Francisco</w:t>
      </w:r>
      <w:r w:rsidR="00DE5BB0" w:rsidRPr="007D58B9">
        <w:rPr>
          <w:rFonts w:ascii="Arial" w:hAnsi="Arial" w:cs="Arial"/>
          <w:sz w:val="24"/>
          <w:szCs w:val="24"/>
        </w:rPr>
        <w:t xml:space="preserve"> fue</w:t>
      </w:r>
      <w:r w:rsidRPr="007D58B9">
        <w:rPr>
          <w:rFonts w:ascii="Arial" w:hAnsi="Arial" w:cs="Arial"/>
          <w:sz w:val="24"/>
          <w:szCs w:val="24"/>
        </w:rPr>
        <w:t xml:space="preserve"> ejemplo vivo de la enseñanza, como bien lo menciona</w:t>
      </w:r>
      <w:r w:rsidR="00DE5BB0" w:rsidRPr="007D58B9">
        <w:rPr>
          <w:rFonts w:ascii="Arial" w:hAnsi="Arial" w:cs="Arial"/>
          <w:sz w:val="24"/>
          <w:szCs w:val="24"/>
        </w:rPr>
        <w:t xml:space="preserve"> </w:t>
      </w:r>
      <w:r w:rsidR="007D4E5D">
        <w:rPr>
          <w:rFonts w:ascii="Arial" w:hAnsi="Arial" w:cs="Arial"/>
          <w:color w:val="000000"/>
          <w:spacing w:val="4"/>
          <w:sz w:val="24"/>
          <w:szCs w:val="24"/>
        </w:rPr>
        <w:t>Fray</w:t>
      </w:r>
      <w:r w:rsidR="00DE5BB0" w:rsidRPr="007D58B9">
        <w:rPr>
          <w:rFonts w:ascii="Arial" w:hAnsi="Arial" w:cs="Arial"/>
          <w:color w:val="000000"/>
          <w:spacing w:val="4"/>
          <w:sz w:val="24"/>
          <w:szCs w:val="24"/>
        </w:rPr>
        <w:t xml:space="preserve"> Fernando de Maldonado, </w:t>
      </w:r>
      <w:proofErr w:type="spellStart"/>
      <w:r w:rsidR="00DE5BB0" w:rsidRPr="007D58B9">
        <w:rPr>
          <w:rFonts w:ascii="Arial" w:hAnsi="Arial" w:cs="Arial"/>
          <w:color w:val="000000"/>
          <w:spacing w:val="4"/>
          <w:sz w:val="24"/>
          <w:szCs w:val="24"/>
        </w:rPr>
        <w:t>o.f.m.</w:t>
      </w:r>
      <w:proofErr w:type="spellEnd"/>
      <w:r w:rsidR="00DE5BB0" w:rsidRPr="007D58B9">
        <w:rPr>
          <w:rFonts w:ascii="Arial" w:hAnsi="Arial" w:cs="Arial"/>
          <w:color w:val="000000"/>
          <w:spacing w:val="4"/>
          <w:sz w:val="24"/>
          <w:szCs w:val="24"/>
        </w:rPr>
        <w:t xml:space="preserve"> en el texto</w:t>
      </w:r>
      <w:r w:rsidR="00DE5BB0" w:rsidRPr="007D58B9">
        <w:rPr>
          <w:rFonts w:ascii="Arial" w:hAnsi="Arial" w:cs="Arial"/>
          <w:sz w:val="24"/>
          <w:szCs w:val="24"/>
        </w:rPr>
        <w:t xml:space="preserve"> </w:t>
      </w:r>
    </w:p>
    <w:p w14:paraId="6F006EE2" w14:textId="77777777" w:rsidR="008D4FA3" w:rsidRDefault="00450849" w:rsidP="008D4FA3">
      <w:pPr>
        <w:tabs>
          <w:tab w:val="num" w:pos="1128"/>
        </w:tabs>
        <w:spacing w:line="360" w:lineRule="auto"/>
        <w:ind w:left="708"/>
        <w:jc w:val="both"/>
        <w:rPr>
          <w:rFonts w:ascii="Arial" w:hAnsi="Arial" w:cs="Arial"/>
          <w:color w:val="000000"/>
          <w:spacing w:val="4"/>
          <w:sz w:val="24"/>
          <w:szCs w:val="24"/>
        </w:rPr>
      </w:pPr>
      <w:r w:rsidRPr="007D58B9">
        <w:rPr>
          <w:rFonts w:ascii="Arial" w:hAnsi="Arial" w:cs="Arial"/>
          <w:color w:val="000000"/>
          <w:spacing w:val="4"/>
          <w:sz w:val="24"/>
          <w:szCs w:val="24"/>
        </w:rPr>
        <w:t>“La Pedagogía de San Francisco de Asís”, a manera de introducción: “la pedagogía es la ciencia y el arte de la educación. Como ciencia, es el conjunto ordenado de los principios prácticos de la educación. Como arte, es la acción educativa misma en cuanto aplica dichos principios: Cuando se habla de la pedagogía de San Francisco, debemos tener muy en cuenta este doble aspecto de la educación. Estamos todos de acuerdo en que San francisco no es un pedagogo, si consideramos la pedagogía desde el punto de vista científico, que supone la sistematización teórico-  práctica de los principios de la educación. Ha sido un educador, es decir, ha conocido la pedagogía como arte, o sea, la manera práctica  de conducir al educando a la adquisición de virtudes propias de un determinado ideal de perfección”.</w:t>
      </w:r>
      <w:r w:rsidR="00DE5BB0" w:rsidRPr="007D58B9">
        <w:rPr>
          <w:rFonts w:ascii="Arial" w:hAnsi="Arial" w:cs="Arial"/>
          <w:color w:val="000000"/>
          <w:spacing w:val="4"/>
          <w:sz w:val="24"/>
          <w:szCs w:val="24"/>
        </w:rPr>
        <w:t xml:space="preserve"> </w:t>
      </w:r>
    </w:p>
    <w:p w14:paraId="7EAAD0A1" w14:textId="77777777" w:rsidR="00450849" w:rsidRPr="007D58B9" w:rsidRDefault="00DE5BB0" w:rsidP="007D58B9">
      <w:pPr>
        <w:tabs>
          <w:tab w:val="num" w:pos="1128"/>
        </w:tabs>
        <w:spacing w:line="360" w:lineRule="auto"/>
        <w:ind w:firstLine="567"/>
        <w:jc w:val="both"/>
        <w:rPr>
          <w:rFonts w:ascii="Arial" w:hAnsi="Arial" w:cs="Arial"/>
          <w:color w:val="000000"/>
          <w:spacing w:val="4"/>
          <w:sz w:val="24"/>
          <w:szCs w:val="24"/>
        </w:rPr>
      </w:pPr>
      <w:r w:rsidRPr="007D58B9">
        <w:rPr>
          <w:rFonts w:ascii="Arial" w:hAnsi="Arial" w:cs="Arial"/>
          <w:color w:val="000000"/>
          <w:spacing w:val="4"/>
          <w:sz w:val="24"/>
          <w:szCs w:val="24"/>
        </w:rPr>
        <w:t>Como educador</w:t>
      </w:r>
      <w:r w:rsidR="008D4FA3">
        <w:rPr>
          <w:rFonts w:ascii="Arial" w:hAnsi="Arial" w:cs="Arial"/>
          <w:color w:val="000000"/>
          <w:spacing w:val="4"/>
          <w:sz w:val="24"/>
          <w:szCs w:val="24"/>
        </w:rPr>
        <w:t xml:space="preserve">, </w:t>
      </w:r>
      <w:r w:rsidRPr="007D58B9">
        <w:rPr>
          <w:rFonts w:ascii="Arial" w:hAnsi="Arial" w:cs="Arial"/>
          <w:color w:val="000000"/>
          <w:spacing w:val="4"/>
          <w:sz w:val="24"/>
          <w:szCs w:val="24"/>
        </w:rPr>
        <w:t xml:space="preserve"> </w:t>
      </w:r>
      <w:r w:rsidR="007D4E5D">
        <w:rPr>
          <w:rFonts w:ascii="Arial" w:hAnsi="Arial" w:cs="Arial"/>
          <w:color w:val="000000"/>
          <w:spacing w:val="4"/>
          <w:sz w:val="24"/>
          <w:szCs w:val="24"/>
        </w:rPr>
        <w:t xml:space="preserve">Francisco </w:t>
      </w:r>
      <w:r w:rsidR="008D4FA3">
        <w:rPr>
          <w:rFonts w:ascii="Arial" w:hAnsi="Arial" w:cs="Arial"/>
          <w:color w:val="000000"/>
          <w:spacing w:val="4"/>
          <w:sz w:val="24"/>
          <w:szCs w:val="24"/>
        </w:rPr>
        <w:t xml:space="preserve">enseñó; </w:t>
      </w:r>
      <w:r w:rsidRPr="007D58B9">
        <w:rPr>
          <w:rFonts w:ascii="Arial" w:hAnsi="Arial" w:cs="Arial"/>
          <w:color w:val="000000"/>
          <w:spacing w:val="4"/>
          <w:sz w:val="24"/>
          <w:szCs w:val="24"/>
        </w:rPr>
        <w:t>su palabra era agua viva que recorría las conciencias de los más ilustrados</w:t>
      </w:r>
      <w:r w:rsidR="00AE3F45">
        <w:rPr>
          <w:rFonts w:ascii="Arial" w:hAnsi="Arial" w:cs="Arial"/>
          <w:color w:val="000000"/>
          <w:spacing w:val="4"/>
          <w:sz w:val="24"/>
          <w:szCs w:val="24"/>
        </w:rPr>
        <w:t xml:space="preserve"> y los menos sabios</w:t>
      </w:r>
      <w:r w:rsidRPr="007D58B9">
        <w:rPr>
          <w:rFonts w:ascii="Arial" w:hAnsi="Arial" w:cs="Arial"/>
          <w:color w:val="000000"/>
          <w:spacing w:val="4"/>
          <w:sz w:val="24"/>
          <w:szCs w:val="24"/>
        </w:rPr>
        <w:t>, pero ante todo ha de d</w:t>
      </w:r>
      <w:r w:rsidR="00AE3F45">
        <w:rPr>
          <w:rFonts w:ascii="Arial" w:hAnsi="Arial" w:cs="Arial"/>
          <w:color w:val="000000"/>
          <w:spacing w:val="4"/>
          <w:sz w:val="24"/>
          <w:szCs w:val="24"/>
        </w:rPr>
        <w:t>estacarse su ejemplo, su coheren</w:t>
      </w:r>
      <w:r w:rsidRPr="007D58B9">
        <w:rPr>
          <w:rFonts w:ascii="Arial" w:hAnsi="Arial" w:cs="Arial"/>
          <w:color w:val="000000"/>
          <w:spacing w:val="4"/>
          <w:sz w:val="24"/>
          <w:szCs w:val="24"/>
        </w:rPr>
        <w:t>ci</w:t>
      </w:r>
      <w:r w:rsidR="007D4E5D">
        <w:rPr>
          <w:rFonts w:ascii="Arial" w:hAnsi="Arial" w:cs="Arial"/>
          <w:color w:val="000000"/>
          <w:spacing w:val="4"/>
          <w:sz w:val="24"/>
          <w:szCs w:val="24"/>
        </w:rPr>
        <w:t>a como sujeto, pues antes que só</w:t>
      </w:r>
      <w:r w:rsidRPr="007D58B9">
        <w:rPr>
          <w:rFonts w:ascii="Arial" w:hAnsi="Arial" w:cs="Arial"/>
          <w:color w:val="000000"/>
          <w:spacing w:val="4"/>
          <w:sz w:val="24"/>
          <w:szCs w:val="24"/>
        </w:rPr>
        <w:t xml:space="preserve">lo decir lo que debe hacerse, lo que es posible, demostraba “caminando” </w:t>
      </w:r>
      <w:r w:rsidR="005017EE">
        <w:rPr>
          <w:rFonts w:ascii="Arial" w:hAnsi="Arial" w:cs="Arial"/>
          <w:color w:val="000000"/>
          <w:spacing w:val="4"/>
          <w:sz w:val="24"/>
          <w:szCs w:val="24"/>
        </w:rPr>
        <w:t>que es posible. He ahí un segundo</w:t>
      </w:r>
      <w:r w:rsidRPr="007D58B9">
        <w:rPr>
          <w:rFonts w:ascii="Arial" w:hAnsi="Arial" w:cs="Arial"/>
          <w:color w:val="000000"/>
          <w:spacing w:val="4"/>
          <w:sz w:val="24"/>
          <w:szCs w:val="24"/>
        </w:rPr>
        <w:t xml:space="preserve"> elemento destacable para llegar a una </w:t>
      </w:r>
      <w:r w:rsidR="007D4E5D">
        <w:rPr>
          <w:rFonts w:ascii="Arial" w:hAnsi="Arial" w:cs="Arial"/>
          <w:color w:val="000000"/>
          <w:spacing w:val="4"/>
          <w:sz w:val="24"/>
          <w:szCs w:val="24"/>
        </w:rPr>
        <w:t>lectura</w:t>
      </w:r>
      <w:r w:rsidR="003D0D9B" w:rsidRPr="007D58B9">
        <w:rPr>
          <w:rFonts w:ascii="Arial" w:hAnsi="Arial" w:cs="Arial"/>
          <w:color w:val="000000"/>
          <w:spacing w:val="4"/>
          <w:sz w:val="24"/>
          <w:szCs w:val="24"/>
        </w:rPr>
        <w:t xml:space="preserve"> didáctica: el sentido de la coherencia.</w:t>
      </w:r>
    </w:p>
    <w:p w14:paraId="7A12AC7E" w14:textId="77777777" w:rsidR="003D0D9B" w:rsidRPr="007D58B9" w:rsidRDefault="003D0D9B" w:rsidP="007D58B9">
      <w:pPr>
        <w:tabs>
          <w:tab w:val="num" w:pos="1128"/>
        </w:tabs>
        <w:spacing w:line="360" w:lineRule="auto"/>
        <w:ind w:firstLine="567"/>
        <w:jc w:val="both"/>
        <w:rPr>
          <w:rFonts w:ascii="Arial" w:hAnsi="Arial" w:cs="Arial"/>
          <w:color w:val="000000"/>
          <w:spacing w:val="4"/>
          <w:sz w:val="24"/>
          <w:szCs w:val="24"/>
        </w:rPr>
      </w:pPr>
    </w:p>
    <w:p w14:paraId="39704F4A" w14:textId="77777777" w:rsidR="003D0D9B" w:rsidRPr="007D58B9" w:rsidRDefault="003D0D9B" w:rsidP="007D58B9">
      <w:pPr>
        <w:tabs>
          <w:tab w:val="num" w:pos="1128"/>
        </w:tabs>
        <w:spacing w:line="360" w:lineRule="auto"/>
        <w:ind w:firstLine="567"/>
        <w:jc w:val="both"/>
        <w:rPr>
          <w:rFonts w:ascii="Arial" w:hAnsi="Arial" w:cs="Arial"/>
          <w:color w:val="000000"/>
          <w:spacing w:val="4"/>
          <w:sz w:val="24"/>
          <w:szCs w:val="24"/>
        </w:rPr>
      </w:pPr>
      <w:r w:rsidRPr="007D58B9">
        <w:rPr>
          <w:rFonts w:ascii="Arial" w:hAnsi="Arial" w:cs="Arial"/>
          <w:color w:val="000000"/>
          <w:spacing w:val="4"/>
          <w:sz w:val="24"/>
          <w:szCs w:val="24"/>
        </w:rPr>
        <w:t xml:space="preserve">La coherencia puede comprenderse en el ámbito de la enseñanza y de la didáctica, como asunto que alimenta con intensidad la idea de convertir y dimensionar los contenidos como asuntos educativos. No puede pretenderse trabajar un contenido particular de la didáctica propia que puede tener cada área del saber, si no se permite primero, articular el contenido con la </w:t>
      </w:r>
      <w:r w:rsidRPr="007D58B9">
        <w:rPr>
          <w:rFonts w:ascii="Arial" w:hAnsi="Arial" w:cs="Arial"/>
          <w:color w:val="000000"/>
          <w:spacing w:val="4"/>
          <w:sz w:val="24"/>
          <w:szCs w:val="24"/>
        </w:rPr>
        <w:lastRenderedPageBreak/>
        <w:t xml:space="preserve">intencionalidad de formación humana integral del sujeto; segundo, si no es posible demostrar al dicente que hay coherencia entre el discurso del docente y </w:t>
      </w:r>
      <w:r w:rsidR="00A432A6">
        <w:rPr>
          <w:rFonts w:ascii="Arial" w:hAnsi="Arial" w:cs="Arial"/>
          <w:color w:val="000000"/>
          <w:spacing w:val="4"/>
          <w:sz w:val="24"/>
          <w:szCs w:val="24"/>
        </w:rPr>
        <w:t>las posibilidades de</w:t>
      </w:r>
      <w:r w:rsidRPr="007D58B9">
        <w:rPr>
          <w:rFonts w:ascii="Arial" w:hAnsi="Arial" w:cs="Arial"/>
          <w:color w:val="000000"/>
          <w:spacing w:val="4"/>
          <w:sz w:val="24"/>
          <w:szCs w:val="24"/>
        </w:rPr>
        <w:t xml:space="preserve"> lo cotidiano</w:t>
      </w:r>
      <w:r w:rsidR="007D4E5D">
        <w:rPr>
          <w:rFonts w:ascii="Arial" w:hAnsi="Arial" w:cs="Arial"/>
          <w:color w:val="000000"/>
          <w:spacing w:val="4"/>
          <w:sz w:val="24"/>
          <w:szCs w:val="24"/>
        </w:rPr>
        <w:t>, la metodología empleada pierde el sentido</w:t>
      </w:r>
      <w:r w:rsidRPr="007D58B9">
        <w:rPr>
          <w:rFonts w:ascii="Arial" w:hAnsi="Arial" w:cs="Arial"/>
          <w:color w:val="000000"/>
          <w:spacing w:val="4"/>
          <w:sz w:val="24"/>
          <w:szCs w:val="24"/>
        </w:rPr>
        <w:t>. ¿A caso una forma de desarrollar la comprensión del estudiante sobre la intencionalidad del contenido, no es demostrar la pertinencia de ese contenido, las posibilidades que este ofrece? ¿Cómo demostrar la pertinencia si el docente con sus actitudes invita a lo contrario que enseña?</w:t>
      </w:r>
    </w:p>
    <w:p w14:paraId="249EAAEB" w14:textId="77777777" w:rsidR="003D0D9B" w:rsidRPr="007D58B9" w:rsidRDefault="003D0D9B" w:rsidP="007D58B9">
      <w:pPr>
        <w:tabs>
          <w:tab w:val="num" w:pos="1128"/>
        </w:tabs>
        <w:spacing w:line="360" w:lineRule="auto"/>
        <w:ind w:firstLine="567"/>
        <w:jc w:val="both"/>
        <w:rPr>
          <w:rFonts w:ascii="Arial" w:hAnsi="Arial" w:cs="Arial"/>
          <w:color w:val="000000"/>
          <w:spacing w:val="4"/>
          <w:sz w:val="24"/>
          <w:szCs w:val="24"/>
        </w:rPr>
      </w:pPr>
    </w:p>
    <w:p w14:paraId="760FB576" w14:textId="77777777" w:rsidR="003D0D9B" w:rsidRDefault="003D0D9B" w:rsidP="007D58B9">
      <w:pPr>
        <w:tabs>
          <w:tab w:val="num" w:pos="1128"/>
        </w:tabs>
        <w:spacing w:line="360" w:lineRule="auto"/>
        <w:ind w:firstLine="567"/>
        <w:jc w:val="both"/>
        <w:rPr>
          <w:rFonts w:ascii="Arial" w:hAnsi="Arial" w:cs="Arial"/>
          <w:color w:val="000000"/>
          <w:spacing w:val="4"/>
          <w:sz w:val="24"/>
          <w:szCs w:val="24"/>
        </w:rPr>
      </w:pPr>
      <w:r w:rsidRPr="007D58B9">
        <w:rPr>
          <w:rFonts w:ascii="Arial" w:hAnsi="Arial" w:cs="Arial"/>
          <w:color w:val="000000"/>
          <w:spacing w:val="4"/>
          <w:sz w:val="24"/>
          <w:szCs w:val="24"/>
        </w:rPr>
        <w:t xml:space="preserve">La coherencia debe </w:t>
      </w:r>
      <w:r w:rsidR="00657BC5" w:rsidRPr="007D58B9">
        <w:rPr>
          <w:rFonts w:ascii="Arial" w:hAnsi="Arial" w:cs="Arial"/>
          <w:color w:val="000000"/>
          <w:spacing w:val="4"/>
          <w:sz w:val="24"/>
          <w:szCs w:val="24"/>
        </w:rPr>
        <w:t>percibir</w:t>
      </w:r>
      <w:r w:rsidR="00657BC5">
        <w:rPr>
          <w:rFonts w:ascii="Arial" w:hAnsi="Arial" w:cs="Arial"/>
          <w:color w:val="000000"/>
          <w:spacing w:val="4"/>
          <w:sz w:val="24"/>
          <w:szCs w:val="24"/>
        </w:rPr>
        <w:t>se</w:t>
      </w:r>
      <w:r w:rsidRPr="007D58B9">
        <w:rPr>
          <w:rFonts w:ascii="Arial" w:hAnsi="Arial" w:cs="Arial"/>
          <w:color w:val="000000"/>
          <w:spacing w:val="4"/>
          <w:sz w:val="24"/>
          <w:szCs w:val="24"/>
        </w:rPr>
        <w:t xml:space="preserve"> además como la conexión clara entre </w:t>
      </w:r>
      <w:r w:rsidR="00CB14A8" w:rsidRPr="007D58B9">
        <w:rPr>
          <w:rFonts w:ascii="Arial" w:hAnsi="Arial" w:cs="Arial"/>
          <w:color w:val="000000"/>
          <w:spacing w:val="4"/>
          <w:sz w:val="24"/>
          <w:szCs w:val="24"/>
        </w:rPr>
        <w:t xml:space="preserve">la teoría formativa elegida y el camino de la didáctica, pues predomina en el medio la tendencia a plantear modelos educativos concretos para cada institución, desde postulados teóricos particulares, que a la hora de lo pragmático terminan siendo iguales entre sí, dejando de ser coherentes con lo que en teoría se buscaba para la formación de la persona humana. </w:t>
      </w:r>
    </w:p>
    <w:p w14:paraId="53B163A1" w14:textId="77777777" w:rsidR="00657BC5" w:rsidRPr="007D58B9" w:rsidRDefault="00657BC5" w:rsidP="007D58B9">
      <w:pPr>
        <w:tabs>
          <w:tab w:val="num" w:pos="1128"/>
        </w:tabs>
        <w:spacing w:line="360" w:lineRule="auto"/>
        <w:ind w:firstLine="567"/>
        <w:jc w:val="both"/>
        <w:rPr>
          <w:rFonts w:ascii="Arial" w:hAnsi="Arial" w:cs="Arial"/>
          <w:color w:val="000000"/>
          <w:spacing w:val="4"/>
          <w:sz w:val="24"/>
          <w:szCs w:val="24"/>
        </w:rPr>
      </w:pPr>
    </w:p>
    <w:p w14:paraId="574809C1" w14:textId="77777777" w:rsidR="00715576" w:rsidRPr="007D58B9" w:rsidRDefault="00EB5CB0" w:rsidP="007D58B9">
      <w:pPr>
        <w:tabs>
          <w:tab w:val="num" w:pos="1128"/>
        </w:tabs>
        <w:spacing w:line="360" w:lineRule="auto"/>
        <w:ind w:firstLine="567"/>
        <w:jc w:val="both"/>
        <w:rPr>
          <w:rFonts w:ascii="Arial" w:hAnsi="Arial" w:cs="Arial"/>
          <w:color w:val="000000"/>
          <w:spacing w:val="4"/>
          <w:sz w:val="24"/>
          <w:szCs w:val="24"/>
        </w:rPr>
      </w:pPr>
      <w:r w:rsidRPr="007D58B9">
        <w:rPr>
          <w:rFonts w:ascii="Arial" w:hAnsi="Arial" w:cs="Arial"/>
          <w:color w:val="000000"/>
          <w:spacing w:val="4"/>
          <w:sz w:val="24"/>
          <w:szCs w:val="24"/>
        </w:rPr>
        <w:t xml:space="preserve">El camino de la </w:t>
      </w:r>
      <w:r w:rsidR="006339E4" w:rsidRPr="007D58B9">
        <w:rPr>
          <w:rFonts w:ascii="Arial" w:hAnsi="Arial" w:cs="Arial"/>
          <w:color w:val="000000"/>
          <w:spacing w:val="4"/>
          <w:sz w:val="24"/>
          <w:szCs w:val="24"/>
        </w:rPr>
        <w:t>didáctica</w:t>
      </w:r>
      <w:r w:rsidRPr="007D58B9">
        <w:rPr>
          <w:rFonts w:ascii="Arial" w:hAnsi="Arial" w:cs="Arial"/>
          <w:color w:val="000000"/>
          <w:spacing w:val="4"/>
          <w:sz w:val="24"/>
          <w:szCs w:val="24"/>
        </w:rPr>
        <w:t xml:space="preserve"> debe permitir además que quien enseña y quien aprende, genere una postura crítica – propositiva frente a su entorno (lo que encuentra alrededor del camino que recorre), a sí mismo (lo que encuentra dentro del yo que camina descalzo en contacto con lo </w:t>
      </w:r>
      <w:r w:rsidR="00A97470">
        <w:rPr>
          <w:rFonts w:ascii="Arial" w:hAnsi="Arial" w:cs="Arial"/>
          <w:color w:val="000000"/>
          <w:spacing w:val="4"/>
          <w:sz w:val="24"/>
          <w:szCs w:val="24"/>
        </w:rPr>
        <w:t>que le rodea</w:t>
      </w:r>
      <w:r w:rsidRPr="007D58B9">
        <w:rPr>
          <w:rFonts w:ascii="Arial" w:hAnsi="Arial" w:cs="Arial"/>
          <w:color w:val="000000"/>
          <w:spacing w:val="4"/>
          <w:sz w:val="24"/>
          <w:szCs w:val="24"/>
        </w:rPr>
        <w:t xml:space="preserve">,  y que ve a lo otro,  los otros y el otro como posibilidad de autoconocimiento). La persona humana que recorre el camino formativo debe tener la posibilidad de </w:t>
      </w:r>
      <w:r w:rsidR="006C0046" w:rsidRPr="007D58B9">
        <w:rPr>
          <w:rFonts w:ascii="Arial" w:hAnsi="Arial" w:cs="Arial"/>
          <w:color w:val="000000"/>
          <w:spacing w:val="4"/>
          <w:sz w:val="24"/>
          <w:szCs w:val="24"/>
        </w:rPr>
        <w:t xml:space="preserve">desviarse por las sendas del conocimiento, indagar en posibilidades múltiples para crecer como persona, asumir un compromiso ético frente a sus decisiones y a la forma cómo recorrerá ese camino, acudir a lo hermenéutico para interpretar aquello que se le enseña permitiéndole </w:t>
      </w:r>
      <w:r w:rsidR="00715576" w:rsidRPr="007D58B9">
        <w:rPr>
          <w:rFonts w:ascii="Arial" w:hAnsi="Arial" w:cs="Arial"/>
          <w:color w:val="000000"/>
          <w:spacing w:val="4"/>
          <w:sz w:val="24"/>
          <w:szCs w:val="24"/>
        </w:rPr>
        <w:t xml:space="preserve">así </w:t>
      </w:r>
      <w:r w:rsidR="00AA37A1" w:rsidRPr="007D58B9">
        <w:rPr>
          <w:rFonts w:ascii="Arial" w:hAnsi="Arial" w:cs="Arial"/>
          <w:color w:val="000000"/>
          <w:spacing w:val="4"/>
          <w:sz w:val="24"/>
          <w:szCs w:val="24"/>
        </w:rPr>
        <w:t>transformarlo</w:t>
      </w:r>
      <w:r w:rsidR="00715576" w:rsidRPr="007D58B9">
        <w:rPr>
          <w:rFonts w:ascii="Arial" w:hAnsi="Arial" w:cs="Arial"/>
          <w:color w:val="000000"/>
          <w:spacing w:val="4"/>
          <w:sz w:val="24"/>
          <w:szCs w:val="24"/>
        </w:rPr>
        <w:t xml:space="preserve"> en elemento formativo</w:t>
      </w:r>
      <w:r w:rsidR="006C0046" w:rsidRPr="007D58B9">
        <w:rPr>
          <w:rFonts w:ascii="Arial" w:hAnsi="Arial" w:cs="Arial"/>
          <w:color w:val="000000"/>
          <w:spacing w:val="4"/>
          <w:sz w:val="24"/>
          <w:szCs w:val="24"/>
        </w:rPr>
        <w:t xml:space="preserve">. </w:t>
      </w:r>
    </w:p>
    <w:p w14:paraId="01AB0B08" w14:textId="77777777" w:rsidR="00715576" w:rsidRPr="007D58B9" w:rsidRDefault="00715576" w:rsidP="007D58B9">
      <w:pPr>
        <w:tabs>
          <w:tab w:val="num" w:pos="1128"/>
        </w:tabs>
        <w:spacing w:line="360" w:lineRule="auto"/>
        <w:ind w:firstLine="567"/>
        <w:jc w:val="both"/>
        <w:rPr>
          <w:rFonts w:ascii="Arial" w:hAnsi="Arial" w:cs="Arial"/>
          <w:color w:val="000000"/>
          <w:spacing w:val="4"/>
          <w:sz w:val="24"/>
          <w:szCs w:val="24"/>
        </w:rPr>
      </w:pPr>
    </w:p>
    <w:p w14:paraId="19D2E430" w14:textId="77777777" w:rsidR="00CB14A8" w:rsidRDefault="006C0046" w:rsidP="007D58B9">
      <w:pPr>
        <w:tabs>
          <w:tab w:val="num" w:pos="1128"/>
        </w:tabs>
        <w:spacing w:line="360" w:lineRule="auto"/>
        <w:ind w:firstLine="567"/>
        <w:jc w:val="both"/>
        <w:rPr>
          <w:rFonts w:ascii="Arial" w:hAnsi="Arial" w:cs="Arial"/>
          <w:color w:val="000000"/>
          <w:spacing w:val="4"/>
          <w:sz w:val="24"/>
          <w:szCs w:val="24"/>
        </w:rPr>
      </w:pPr>
      <w:r w:rsidRPr="007D58B9">
        <w:rPr>
          <w:rFonts w:ascii="Arial" w:hAnsi="Arial" w:cs="Arial"/>
          <w:color w:val="000000"/>
          <w:spacing w:val="4"/>
          <w:sz w:val="24"/>
          <w:szCs w:val="24"/>
        </w:rPr>
        <w:t xml:space="preserve">El hombre viajero </w:t>
      </w:r>
      <w:r w:rsidR="00715576" w:rsidRPr="007D58B9">
        <w:rPr>
          <w:rFonts w:ascii="Arial" w:hAnsi="Arial" w:cs="Arial"/>
          <w:color w:val="000000"/>
          <w:spacing w:val="4"/>
          <w:sz w:val="24"/>
          <w:szCs w:val="24"/>
        </w:rPr>
        <w:t>es el hombre que se construye y que aprende a aprender en l</w:t>
      </w:r>
      <w:r w:rsidR="00B653F8" w:rsidRPr="007D58B9">
        <w:rPr>
          <w:rFonts w:ascii="Arial" w:hAnsi="Arial" w:cs="Arial"/>
          <w:color w:val="000000"/>
          <w:spacing w:val="4"/>
          <w:sz w:val="24"/>
          <w:szCs w:val="24"/>
        </w:rPr>
        <w:t xml:space="preserve">a medida que recorre el camino, que es consciente de su </w:t>
      </w:r>
      <w:r w:rsidR="00E1164E" w:rsidRPr="007D58B9">
        <w:rPr>
          <w:rFonts w:ascii="Arial" w:hAnsi="Arial" w:cs="Arial"/>
          <w:color w:val="000000"/>
          <w:spacing w:val="4"/>
          <w:sz w:val="24"/>
          <w:szCs w:val="24"/>
        </w:rPr>
        <w:lastRenderedPageBreak/>
        <w:t>imperfección</w:t>
      </w:r>
      <w:r w:rsidR="00B653F8" w:rsidRPr="007D58B9">
        <w:rPr>
          <w:rFonts w:ascii="Arial" w:hAnsi="Arial" w:cs="Arial"/>
          <w:color w:val="000000"/>
          <w:spacing w:val="4"/>
          <w:sz w:val="24"/>
          <w:szCs w:val="24"/>
        </w:rPr>
        <w:t xml:space="preserve"> y busca su perfección, es el hombre que camina mientras reflexiona, aprende, transforma, aporta y se forma.</w:t>
      </w:r>
      <w:r w:rsidR="00A432A6">
        <w:rPr>
          <w:rFonts w:ascii="Arial" w:hAnsi="Arial" w:cs="Arial"/>
          <w:color w:val="000000"/>
          <w:spacing w:val="4"/>
          <w:sz w:val="24"/>
          <w:szCs w:val="24"/>
        </w:rPr>
        <w:t xml:space="preserve"> Entra aquí un tercer componente: e</w:t>
      </w:r>
      <w:r w:rsidR="00A16D8A" w:rsidRPr="007D58B9">
        <w:rPr>
          <w:rFonts w:ascii="Arial" w:hAnsi="Arial" w:cs="Arial"/>
          <w:color w:val="000000"/>
          <w:spacing w:val="4"/>
          <w:sz w:val="24"/>
          <w:szCs w:val="24"/>
        </w:rPr>
        <w:t>l caminar en el sentido simbólico</w:t>
      </w:r>
      <w:r w:rsidR="00A97470">
        <w:rPr>
          <w:rFonts w:ascii="Arial" w:hAnsi="Arial" w:cs="Arial"/>
          <w:color w:val="000000"/>
          <w:spacing w:val="4"/>
          <w:sz w:val="24"/>
          <w:szCs w:val="24"/>
        </w:rPr>
        <w:t xml:space="preserve"> de estar en movimiento</w:t>
      </w:r>
      <w:r w:rsidR="00A16D8A" w:rsidRPr="007D58B9">
        <w:rPr>
          <w:rFonts w:ascii="Arial" w:hAnsi="Arial" w:cs="Arial"/>
          <w:color w:val="000000"/>
          <w:spacing w:val="4"/>
          <w:sz w:val="24"/>
          <w:szCs w:val="24"/>
        </w:rPr>
        <w:t xml:space="preserve">, </w:t>
      </w:r>
      <w:r w:rsidR="00A97470">
        <w:rPr>
          <w:rFonts w:ascii="Arial" w:hAnsi="Arial" w:cs="Arial"/>
          <w:color w:val="000000"/>
          <w:spacing w:val="4"/>
          <w:sz w:val="24"/>
          <w:szCs w:val="24"/>
        </w:rPr>
        <w:t xml:space="preserve">el andar en contacto con lo que le </w:t>
      </w:r>
      <w:r w:rsidR="00A16D8A" w:rsidRPr="007D58B9">
        <w:rPr>
          <w:rFonts w:ascii="Arial" w:hAnsi="Arial" w:cs="Arial"/>
          <w:color w:val="000000"/>
          <w:spacing w:val="4"/>
          <w:sz w:val="24"/>
          <w:szCs w:val="24"/>
        </w:rPr>
        <w:t>rodea (</w:t>
      </w:r>
      <w:r w:rsidR="00A97470" w:rsidRPr="007D58B9">
        <w:rPr>
          <w:rFonts w:ascii="Arial" w:hAnsi="Arial" w:cs="Arial"/>
          <w:color w:val="000000"/>
          <w:spacing w:val="4"/>
          <w:sz w:val="24"/>
          <w:szCs w:val="24"/>
        </w:rPr>
        <w:t>representado</w:t>
      </w:r>
      <w:r w:rsidR="00A16D8A" w:rsidRPr="007D58B9">
        <w:rPr>
          <w:rFonts w:ascii="Arial" w:hAnsi="Arial" w:cs="Arial"/>
          <w:color w:val="000000"/>
          <w:spacing w:val="4"/>
          <w:sz w:val="24"/>
          <w:szCs w:val="24"/>
        </w:rPr>
        <w:t xml:space="preserve"> por el pie desnudo de San Francisco), podría considerarse un método, una técnica para descubrir la verdad y acercarse al conocimiento. </w:t>
      </w:r>
    </w:p>
    <w:p w14:paraId="4A88B458" w14:textId="77777777" w:rsidR="000B0333" w:rsidRDefault="000B0333" w:rsidP="007D58B9">
      <w:pPr>
        <w:tabs>
          <w:tab w:val="num" w:pos="1128"/>
        </w:tabs>
        <w:spacing w:line="360" w:lineRule="auto"/>
        <w:ind w:firstLine="567"/>
        <w:jc w:val="both"/>
        <w:rPr>
          <w:rFonts w:ascii="Arial" w:hAnsi="Arial" w:cs="Arial"/>
          <w:color w:val="000000"/>
          <w:spacing w:val="4"/>
          <w:sz w:val="24"/>
          <w:szCs w:val="24"/>
        </w:rPr>
      </w:pPr>
    </w:p>
    <w:p w14:paraId="797B7991" w14:textId="77777777" w:rsidR="00295A9F" w:rsidRDefault="00A97470" w:rsidP="007D58B9">
      <w:pPr>
        <w:tabs>
          <w:tab w:val="num" w:pos="1128"/>
        </w:tabs>
        <w:spacing w:line="360" w:lineRule="auto"/>
        <w:ind w:firstLine="567"/>
        <w:jc w:val="both"/>
        <w:rPr>
          <w:rFonts w:ascii="Arial" w:hAnsi="Arial" w:cs="Arial"/>
          <w:color w:val="000000"/>
          <w:spacing w:val="4"/>
          <w:sz w:val="24"/>
          <w:szCs w:val="24"/>
        </w:rPr>
      </w:pPr>
      <w:r>
        <w:rPr>
          <w:rFonts w:ascii="Arial" w:hAnsi="Arial" w:cs="Arial"/>
          <w:color w:val="000000"/>
          <w:spacing w:val="4"/>
          <w:sz w:val="24"/>
          <w:szCs w:val="24"/>
        </w:rPr>
        <w:t>Ante estos postulados queda claro que si se habla de di</w:t>
      </w:r>
      <w:r w:rsidR="00352E52">
        <w:rPr>
          <w:rFonts w:ascii="Arial" w:hAnsi="Arial" w:cs="Arial"/>
          <w:color w:val="000000"/>
          <w:spacing w:val="4"/>
          <w:sz w:val="24"/>
          <w:szCs w:val="24"/>
        </w:rPr>
        <w:t>dáctica desde el caminar, debe partirse</w:t>
      </w:r>
      <w:r w:rsidR="00295A9F">
        <w:rPr>
          <w:rFonts w:ascii="Arial" w:hAnsi="Arial" w:cs="Arial"/>
          <w:color w:val="000000"/>
          <w:spacing w:val="4"/>
          <w:sz w:val="24"/>
          <w:szCs w:val="24"/>
        </w:rPr>
        <w:t xml:space="preserve"> de: </w:t>
      </w:r>
    </w:p>
    <w:p w14:paraId="10F3BB92" w14:textId="77777777" w:rsidR="0061709C" w:rsidRDefault="0061709C" w:rsidP="00295A9F">
      <w:pPr>
        <w:pStyle w:val="Prrafodelista"/>
        <w:numPr>
          <w:ilvl w:val="0"/>
          <w:numId w:val="2"/>
        </w:numPr>
        <w:tabs>
          <w:tab w:val="num" w:pos="1128"/>
        </w:tabs>
        <w:spacing w:line="360" w:lineRule="auto"/>
        <w:jc w:val="both"/>
        <w:rPr>
          <w:rFonts w:ascii="Arial" w:hAnsi="Arial" w:cs="Arial"/>
          <w:color w:val="000000"/>
          <w:spacing w:val="4"/>
        </w:rPr>
      </w:pPr>
      <w:r>
        <w:rPr>
          <w:rFonts w:ascii="Arial" w:hAnsi="Arial" w:cs="Arial"/>
          <w:color w:val="000000"/>
          <w:spacing w:val="4"/>
        </w:rPr>
        <w:t xml:space="preserve">La libertad del dicente en pro </w:t>
      </w:r>
      <w:r w:rsidR="00E74B21">
        <w:rPr>
          <w:rFonts w:ascii="Arial" w:hAnsi="Arial" w:cs="Arial"/>
          <w:color w:val="000000"/>
          <w:spacing w:val="4"/>
        </w:rPr>
        <w:t xml:space="preserve">del ejercicio </w:t>
      </w:r>
      <w:r>
        <w:rPr>
          <w:rFonts w:ascii="Arial" w:hAnsi="Arial" w:cs="Arial"/>
          <w:color w:val="000000"/>
          <w:spacing w:val="4"/>
        </w:rPr>
        <w:t xml:space="preserve">de su autonomía. </w:t>
      </w:r>
    </w:p>
    <w:p w14:paraId="716F884F" w14:textId="77777777" w:rsidR="00295A9F" w:rsidRDefault="00295A9F" w:rsidP="00295A9F">
      <w:pPr>
        <w:pStyle w:val="Prrafodelista"/>
        <w:numPr>
          <w:ilvl w:val="0"/>
          <w:numId w:val="2"/>
        </w:numPr>
        <w:tabs>
          <w:tab w:val="num" w:pos="1128"/>
        </w:tabs>
        <w:spacing w:line="360" w:lineRule="auto"/>
        <w:jc w:val="both"/>
        <w:rPr>
          <w:rFonts w:ascii="Arial" w:hAnsi="Arial" w:cs="Arial"/>
          <w:color w:val="000000"/>
          <w:spacing w:val="4"/>
        </w:rPr>
      </w:pPr>
      <w:r>
        <w:rPr>
          <w:rFonts w:ascii="Arial" w:hAnsi="Arial" w:cs="Arial"/>
          <w:color w:val="000000"/>
          <w:spacing w:val="4"/>
        </w:rPr>
        <w:t>L</w:t>
      </w:r>
      <w:r w:rsidR="00352E52" w:rsidRPr="00295A9F">
        <w:rPr>
          <w:rFonts w:ascii="Arial" w:hAnsi="Arial" w:cs="Arial"/>
          <w:color w:val="000000"/>
          <w:spacing w:val="4"/>
        </w:rPr>
        <w:t>a coherencia entre discursos y práctica</w:t>
      </w:r>
      <w:r>
        <w:rPr>
          <w:rFonts w:ascii="Arial" w:hAnsi="Arial" w:cs="Arial"/>
          <w:color w:val="000000"/>
          <w:spacing w:val="4"/>
        </w:rPr>
        <w:t xml:space="preserve">, entre el ser, el hacer y el pensar. </w:t>
      </w:r>
      <w:r w:rsidR="00352E52" w:rsidRPr="00295A9F">
        <w:rPr>
          <w:rFonts w:ascii="Arial" w:hAnsi="Arial" w:cs="Arial"/>
          <w:color w:val="000000"/>
          <w:spacing w:val="4"/>
        </w:rPr>
        <w:t xml:space="preserve"> </w:t>
      </w:r>
    </w:p>
    <w:p w14:paraId="5ECD2859" w14:textId="77777777" w:rsidR="00A97470" w:rsidRPr="00A432A6" w:rsidRDefault="00295A9F" w:rsidP="00295A9F">
      <w:pPr>
        <w:pStyle w:val="Prrafodelista"/>
        <w:numPr>
          <w:ilvl w:val="0"/>
          <w:numId w:val="2"/>
        </w:numPr>
        <w:tabs>
          <w:tab w:val="num" w:pos="1128"/>
        </w:tabs>
        <w:spacing w:line="360" w:lineRule="auto"/>
        <w:jc w:val="both"/>
        <w:rPr>
          <w:rFonts w:ascii="Arial" w:hAnsi="Arial" w:cs="Arial"/>
          <w:color w:val="000000"/>
          <w:spacing w:val="4"/>
        </w:rPr>
      </w:pPr>
      <w:r>
        <w:rPr>
          <w:rFonts w:ascii="Arial" w:hAnsi="Arial" w:cs="Arial"/>
          <w:color w:val="000000"/>
          <w:spacing w:val="4"/>
        </w:rPr>
        <w:t xml:space="preserve">El </w:t>
      </w:r>
      <w:r w:rsidR="00352E52" w:rsidRPr="00295A9F">
        <w:rPr>
          <w:rFonts w:ascii="Arial" w:hAnsi="Arial" w:cs="Arial"/>
          <w:color w:val="000000"/>
          <w:spacing w:val="4"/>
        </w:rPr>
        <w:t xml:space="preserve">contacto con el entorno que permite ser consciente del proceso </w:t>
      </w:r>
      <w:r w:rsidR="00352E52" w:rsidRPr="00A432A6">
        <w:rPr>
          <w:rFonts w:ascii="Arial" w:hAnsi="Arial" w:cs="Arial"/>
          <w:color w:val="000000"/>
          <w:spacing w:val="4"/>
        </w:rPr>
        <w:t>particular de</w:t>
      </w:r>
      <w:r w:rsidR="00110330" w:rsidRPr="00A432A6">
        <w:rPr>
          <w:rFonts w:ascii="Arial" w:hAnsi="Arial" w:cs="Arial"/>
          <w:color w:val="000000"/>
          <w:spacing w:val="4"/>
        </w:rPr>
        <w:t xml:space="preserve"> formación y de las implicaciones que ello tiene en el medio</w:t>
      </w:r>
      <w:r w:rsidR="00352E52" w:rsidRPr="00A432A6">
        <w:rPr>
          <w:rFonts w:ascii="Arial" w:hAnsi="Arial" w:cs="Arial"/>
          <w:color w:val="000000"/>
          <w:spacing w:val="4"/>
        </w:rPr>
        <w:t xml:space="preserve">. </w:t>
      </w:r>
    </w:p>
    <w:p w14:paraId="7F91BCAA" w14:textId="77777777" w:rsidR="00295A9F" w:rsidRPr="00A432A6" w:rsidRDefault="00295A9F" w:rsidP="00295A9F">
      <w:pPr>
        <w:pStyle w:val="Prrafodelista"/>
        <w:spacing w:line="360" w:lineRule="auto"/>
        <w:ind w:left="927"/>
        <w:jc w:val="both"/>
        <w:rPr>
          <w:rFonts w:ascii="Arial" w:hAnsi="Arial" w:cs="Arial"/>
          <w:color w:val="000000"/>
          <w:spacing w:val="4"/>
        </w:rPr>
      </w:pPr>
    </w:p>
    <w:p w14:paraId="14FFB9E6" w14:textId="77777777" w:rsidR="00295A9F" w:rsidRPr="00A432A6" w:rsidRDefault="000B0333" w:rsidP="006978DD">
      <w:pPr>
        <w:spacing w:line="360" w:lineRule="auto"/>
        <w:ind w:firstLine="567"/>
        <w:jc w:val="both"/>
        <w:rPr>
          <w:rFonts w:ascii="Arial" w:hAnsi="Arial" w:cs="Arial"/>
          <w:color w:val="000000"/>
          <w:spacing w:val="4"/>
          <w:sz w:val="24"/>
          <w:szCs w:val="24"/>
        </w:rPr>
      </w:pPr>
      <w:r>
        <w:rPr>
          <w:rFonts w:ascii="Arial" w:hAnsi="Arial" w:cs="Arial"/>
          <w:color w:val="000000"/>
          <w:spacing w:val="4"/>
          <w:sz w:val="24"/>
          <w:szCs w:val="24"/>
        </w:rPr>
        <w:t>Estas son la</w:t>
      </w:r>
      <w:r w:rsidR="00295A9F" w:rsidRPr="00A432A6">
        <w:rPr>
          <w:rFonts w:ascii="Arial" w:hAnsi="Arial" w:cs="Arial"/>
          <w:color w:val="000000"/>
          <w:spacing w:val="4"/>
          <w:sz w:val="24"/>
          <w:szCs w:val="24"/>
        </w:rPr>
        <w:t xml:space="preserve">s </w:t>
      </w:r>
      <w:r w:rsidRPr="00A432A6">
        <w:rPr>
          <w:rFonts w:ascii="Arial" w:hAnsi="Arial" w:cs="Arial"/>
          <w:color w:val="000000"/>
          <w:spacing w:val="4"/>
          <w:sz w:val="24"/>
          <w:szCs w:val="24"/>
        </w:rPr>
        <w:t>premisas</w:t>
      </w:r>
      <w:r w:rsidR="00295A9F" w:rsidRPr="00A432A6">
        <w:rPr>
          <w:rFonts w:ascii="Arial" w:hAnsi="Arial" w:cs="Arial"/>
          <w:color w:val="000000"/>
          <w:spacing w:val="4"/>
          <w:sz w:val="24"/>
          <w:szCs w:val="24"/>
        </w:rPr>
        <w:t xml:space="preserve"> que se plantean como punto de partida para fundamentar la construcción de una didáctica formativa desde la filosofía franciscana. </w:t>
      </w:r>
      <w:r>
        <w:rPr>
          <w:rFonts w:ascii="Arial" w:hAnsi="Arial" w:cs="Arial"/>
          <w:color w:val="000000"/>
          <w:spacing w:val="4"/>
          <w:sz w:val="24"/>
          <w:szCs w:val="24"/>
        </w:rPr>
        <w:t xml:space="preserve"> Queda aún todo un camino por recorrer. </w:t>
      </w:r>
    </w:p>
    <w:p w14:paraId="318B7503" w14:textId="77777777" w:rsidR="00436001" w:rsidRDefault="00436001" w:rsidP="007D58B9">
      <w:pPr>
        <w:autoSpaceDE w:val="0"/>
        <w:autoSpaceDN w:val="0"/>
        <w:adjustRightInd w:val="0"/>
        <w:spacing w:line="360" w:lineRule="auto"/>
        <w:ind w:firstLine="709"/>
        <w:contextualSpacing/>
        <w:jc w:val="both"/>
        <w:rPr>
          <w:rFonts w:ascii="Arial" w:hAnsi="Arial" w:cs="Arial"/>
          <w:color w:val="000000"/>
          <w:spacing w:val="4"/>
          <w:sz w:val="24"/>
          <w:szCs w:val="24"/>
        </w:rPr>
      </w:pPr>
    </w:p>
    <w:p w14:paraId="4E14C05E" w14:textId="77777777" w:rsidR="00E564F6" w:rsidRPr="007D58B9" w:rsidRDefault="00E564F6" w:rsidP="007D58B9">
      <w:pPr>
        <w:tabs>
          <w:tab w:val="num" w:pos="1128"/>
        </w:tabs>
        <w:spacing w:line="360" w:lineRule="auto"/>
        <w:ind w:firstLine="567"/>
        <w:jc w:val="both"/>
        <w:rPr>
          <w:rFonts w:ascii="Arial" w:hAnsi="Arial" w:cs="Arial"/>
          <w:color w:val="000000"/>
          <w:spacing w:val="4"/>
          <w:sz w:val="24"/>
          <w:szCs w:val="24"/>
        </w:rPr>
      </w:pPr>
    </w:p>
    <w:p w14:paraId="0D24AC8B" w14:textId="77777777" w:rsidR="00CB14A8" w:rsidRPr="007D58B9" w:rsidRDefault="00CB14A8" w:rsidP="007D58B9">
      <w:pPr>
        <w:tabs>
          <w:tab w:val="num" w:pos="1128"/>
        </w:tabs>
        <w:spacing w:line="360" w:lineRule="auto"/>
        <w:ind w:firstLine="567"/>
        <w:jc w:val="both"/>
        <w:rPr>
          <w:rFonts w:ascii="Arial" w:hAnsi="Arial" w:cs="Arial"/>
          <w:color w:val="000000"/>
          <w:spacing w:val="4"/>
          <w:sz w:val="24"/>
          <w:szCs w:val="24"/>
        </w:rPr>
      </w:pPr>
    </w:p>
    <w:p w14:paraId="52FC1488" w14:textId="77777777" w:rsidR="00450849" w:rsidRPr="007D58B9" w:rsidRDefault="00450849" w:rsidP="007D58B9">
      <w:pPr>
        <w:spacing w:line="360" w:lineRule="auto"/>
        <w:jc w:val="both"/>
        <w:rPr>
          <w:rFonts w:ascii="Arial" w:hAnsi="Arial" w:cs="Arial"/>
          <w:sz w:val="24"/>
          <w:szCs w:val="24"/>
        </w:rPr>
      </w:pPr>
    </w:p>
    <w:p w14:paraId="2BAC7C8D" w14:textId="77777777" w:rsidR="00CF26A0" w:rsidRDefault="00CF26A0" w:rsidP="007D58B9">
      <w:pPr>
        <w:spacing w:line="360" w:lineRule="auto"/>
        <w:jc w:val="both"/>
        <w:rPr>
          <w:rFonts w:ascii="Arial" w:hAnsi="Arial" w:cs="Arial"/>
          <w:sz w:val="24"/>
          <w:szCs w:val="24"/>
        </w:rPr>
      </w:pPr>
    </w:p>
    <w:p w14:paraId="1332EA38" w14:textId="77777777" w:rsidR="00A432A6" w:rsidRDefault="00A432A6" w:rsidP="007D58B9">
      <w:pPr>
        <w:spacing w:line="360" w:lineRule="auto"/>
        <w:jc w:val="both"/>
        <w:rPr>
          <w:rFonts w:ascii="Arial" w:hAnsi="Arial" w:cs="Arial"/>
          <w:sz w:val="24"/>
          <w:szCs w:val="24"/>
        </w:rPr>
      </w:pPr>
    </w:p>
    <w:p w14:paraId="23501447" w14:textId="77777777" w:rsidR="00A432A6" w:rsidRDefault="00A432A6" w:rsidP="007D58B9">
      <w:pPr>
        <w:spacing w:line="360" w:lineRule="auto"/>
        <w:jc w:val="both"/>
        <w:rPr>
          <w:rFonts w:ascii="Arial" w:hAnsi="Arial" w:cs="Arial"/>
          <w:sz w:val="24"/>
          <w:szCs w:val="24"/>
        </w:rPr>
      </w:pPr>
    </w:p>
    <w:p w14:paraId="5226A888" w14:textId="77777777" w:rsidR="00A432A6" w:rsidRDefault="00A432A6" w:rsidP="007D58B9">
      <w:pPr>
        <w:spacing w:line="360" w:lineRule="auto"/>
        <w:jc w:val="both"/>
        <w:rPr>
          <w:rFonts w:ascii="Arial" w:hAnsi="Arial" w:cs="Arial"/>
          <w:sz w:val="24"/>
          <w:szCs w:val="24"/>
        </w:rPr>
      </w:pPr>
    </w:p>
    <w:p w14:paraId="301C40D9" w14:textId="77777777" w:rsidR="00A432A6" w:rsidRDefault="00A432A6" w:rsidP="007D58B9">
      <w:pPr>
        <w:spacing w:line="360" w:lineRule="auto"/>
        <w:jc w:val="both"/>
        <w:rPr>
          <w:rFonts w:ascii="Arial" w:hAnsi="Arial" w:cs="Arial"/>
          <w:sz w:val="24"/>
          <w:szCs w:val="24"/>
        </w:rPr>
      </w:pPr>
    </w:p>
    <w:p w14:paraId="46F09DB2" w14:textId="77777777" w:rsidR="00A432A6" w:rsidRPr="007D58B9" w:rsidRDefault="00A432A6" w:rsidP="007D58B9">
      <w:pPr>
        <w:spacing w:line="360" w:lineRule="auto"/>
        <w:jc w:val="both"/>
        <w:rPr>
          <w:rFonts w:ascii="Arial" w:hAnsi="Arial" w:cs="Arial"/>
          <w:sz w:val="24"/>
          <w:szCs w:val="24"/>
        </w:rPr>
      </w:pPr>
    </w:p>
    <w:p w14:paraId="17DE9FD7" w14:textId="77777777" w:rsidR="00715BF7" w:rsidRPr="007D58B9" w:rsidRDefault="00CF26A0" w:rsidP="007D58B9">
      <w:pPr>
        <w:spacing w:line="360" w:lineRule="auto"/>
        <w:jc w:val="center"/>
        <w:rPr>
          <w:rFonts w:ascii="Arial" w:hAnsi="Arial" w:cs="Arial"/>
          <w:b/>
          <w:sz w:val="24"/>
          <w:szCs w:val="24"/>
        </w:rPr>
      </w:pPr>
      <w:r w:rsidRPr="007D58B9">
        <w:rPr>
          <w:rFonts w:ascii="Arial" w:hAnsi="Arial" w:cs="Arial"/>
          <w:b/>
          <w:sz w:val="24"/>
          <w:szCs w:val="24"/>
        </w:rPr>
        <w:t>BIBLIOGRAFÍA</w:t>
      </w:r>
    </w:p>
    <w:p w14:paraId="52A6BD57" w14:textId="77777777" w:rsidR="001F2F28" w:rsidRPr="007D58B9" w:rsidRDefault="00066584" w:rsidP="007D58B9">
      <w:pPr>
        <w:pStyle w:val="Default"/>
        <w:numPr>
          <w:ilvl w:val="0"/>
          <w:numId w:val="1"/>
        </w:numPr>
        <w:spacing w:line="360" w:lineRule="auto"/>
        <w:jc w:val="both"/>
        <w:rPr>
          <w:rFonts w:ascii="Arial" w:hAnsi="Arial" w:cs="Arial"/>
          <w:lang w:val="es-ES_tradnl"/>
        </w:rPr>
      </w:pPr>
      <w:r w:rsidRPr="007D58B9">
        <w:rPr>
          <w:rFonts w:ascii="Arial" w:hAnsi="Arial" w:cs="Arial"/>
          <w:lang w:val="es-ES_tradnl"/>
        </w:rPr>
        <w:t xml:space="preserve">GALLO Cadavid, Luz Elena. </w:t>
      </w:r>
      <w:r w:rsidR="00B33639">
        <w:rPr>
          <w:rFonts w:ascii="Arial" w:hAnsi="Arial" w:cs="Arial"/>
          <w:lang w:val="es-ES_tradnl"/>
        </w:rPr>
        <w:t xml:space="preserve">(2005). </w:t>
      </w:r>
      <w:r w:rsidRPr="007D58B9">
        <w:rPr>
          <w:rFonts w:ascii="Arial" w:hAnsi="Arial" w:cs="Arial"/>
          <w:lang w:val="es-ES_tradnl"/>
        </w:rPr>
        <w:t xml:space="preserve">Una mirada a la didáctica desde la formación categorial. Perspectiva de análisis didáctico para la educación física. </w:t>
      </w:r>
    </w:p>
    <w:p w14:paraId="61BAA252" w14:textId="77777777" w:rsidR="001F2F28" w:rsidRPr="007D58B9" w:rsidRDefault="00C77E63" w:rsidP="007D58B9">
      <w:pPr>
        <w:pStyle w:val="Default"/>
        <w:numPr>
          <w:ilvl w:val="0"/>
          <w:numId w:val="1"/>
        </w:numPr>
        <w:spacing w:line="360" w:lineRule="auto"/>
        <w:jc w:val="both"/>
        <w:rPr>
          <w:rFonts w:ascii="Arial" w:hAnsi="Arial" w:cs="Arial"/>
        </w:rPr>
      </w:pPr>
      <w:r w:rsidRPr="007D58B9">
        <w:rPr>
          <w:rFonts w:ascii="Arial" w:eastAsia="Calibri" w:hAnsi="Arial" w:cs="Arial"/>
          <w:bCs/>
        </w:rPr>
        <w:t>MALDONADO</w:t>
      </w:r>
      <w:r w:rsidRPr="007D58B9">
        <w:rPr>
          <w:rFonts w:ascii="Arial" w:hAnsi="Arial" w:cs="Arial"/>
          <w:bCs/>
        </w:rPr>
        <w:t xml:space="preserve"> </w:t>
      </w:r>
      <w:proofErr w:type="spellStart"/>
      <w:r w:rsidR="001F2F28" w:rsidRPr="007D58B9">
        <w:rPr>
          <w:rFonts w:ascii="Arial" w:hAnsi="Arial" w:cs="Arial"/>
          <w:bCs/>
        </w:rPr>
        <w:t>o.f.m.</w:t>
      </w:r>
      <w:proofErr w:type="spellEnd"/>
      <w:r w:rsidR="001F2F28" w:rsidRPr="007D58B9">
        <w:rPr>
          <w:rFonts w:ascii="Arial" w:eastAsia="Calibri" w:hAnsi="Arial" w:cs="Arial"/>
          <w:bCs/>
        </w:rPr>
        <w:t xml:space="preserve">, </w:t>
      </w:r>
      <w:r w:rsidR="001F2F28" w:rsidRPr="007D58B9">
        <w:rPr>
          <w:rFonts w:ascii="Arial" w:hAnsi="Arial" w:cs="Arial"/>
          <w:bCs/>
        </w:rPr>
        <w:t xml:space="preserve">Fernando de. </w:t>
      </w:r>
      <w:r w:rsidR="001F2F28" w:rsidRPr="007D58B9">
        <w:rPr>
          <w:rFonts w:ascii="Arial" w:hAnsi="Arial" w:cs="Arial"/>
        </w:rPr>
        <w:t xml:space="preserve">(1963). </w:t>
      </w:r>
      <w:r w:rsidR="001F2F28" w:rsidRPr="007D58B9">
        <w:rPr>
          <w:rFonts w:ascii="Arial" w:eastAsia="Calibri" w:hAnsi="Arial" w:cs="Arial"/>
          <w:iCs/>
        </w:rPr>
        <w:t>La pedagogía de San Francisco de Asís</w:t>
      </w:r>
      <w:r w:rsidR="001F2F28" w:rsidRPr="007D58B9">
        <w:rPr>
          <w:rFonts w:ascii="Arial" w:eastAsia="Calibri" w:hAnsi="Arial" w:cs="Arial"/>
        </w:rPr>
        <w:t>.</w:t>
      </w:r>
    </w:p>
    <w:p w14:paraId="4FF21D52" w14:textId="77777777" w:rsidR="006518C6" w:rsidRPr="007D58B9" w:rsidRDefault="006518C6" w:rsidP="007D58B9">
      <w:pPr>
        <w:pStyle w:val="Default"/>
        <w:numPr>
          <w:ilvl w:val="0"/>
          <w:numId w:val="1"/>
        </w:numPr>
        <w:spacing w:line="360" w:lineRule="auto"/>
        <w:jc w:val="both"/>
        <w:rPr>
          <w:rFonts w:ascii="Arial" w:hAnsi="Arial" w:cs="Arial"/>
        </w:rPr>
      </w:pPr>
      <w:r w:rsidRPr="007D58B9">
        <w:rPr>
          <w:rFonts w:ascii="Arial" w:eastAsia="Calibri" w:hAnsi="Arial" w:cs="Arial"/>
        </w:rPr>
        <w:t xml:space="preserve">PALETEIRO Vásquez, Isabel Elena. </w:t>
      </w:r>
      <w:r w:rsidR="00D62347" w:rsidRPr="007D58B9">
        <w:rPr>
          <w:rFonts w:ascii="Arial" w:eastAsia="Calibri" w:hAnsi="Arial" w:cs="Arial"/>
        </w:rPr>
        <w:t xml:space="preserve">(2005). </w:t>
      </w:r>
      <w:r w:rsidR="00315EF9" w:rsidRPr="007D58B9">
        <w:rPr>
          <w:rFonts w:ascii="Arial" w:eastAsia="Calibri" w:hAnsi="Arial" w:cs="Arial"/>
        </w:rPr>
        <w:t xml:space="preserve">Pedagogía social y didáctica crítica. </w:t>
      </w:r>
    </w:p>
    <w:p w14:paraId="165BC475" w14:textId="77777777" w:rsidR="001F2F28" w:rsidRPr="007D58B9" w:rsidRDefault="001F2F28" w:rsidP="007D58B9">
      <w:pPr>
        <w:pStyle w:val="Prrafodelista"/>
        <w:numPr>
          <w:ilvl w:val="0"/>
          <w:numId w:val="1"/>
        </w:numPr>
        <w:spacing w:line="360" w:lineRule="auto"/>
        <w:contextualSpacing/>
        <w:jc w:val="both"/>
        <w:rPr>
          <w:rFonts w:ascii="Arial" w:hAnsi="Arial" w:cs="Arial"/>
        </w:rPr>
      </w:pPr>
      <w:r w:rsidRPr="000B0333">
        <w:rPr>
          <w:rStyle w:val="z3988"/>
          <w:rFonts w:ascii="Arial" w:hAnsi="Arial" w:cs="Arial"/>
          <w:vanish/>
          <w:lang w:val="es-ES"/>
        </w:rPr>
        <w:t> </w:t>
      </w:r>
      <w:r w:rsidR="00C77E63" w:rsidRPr="007D58B9">
        <w:rPr>
          <w:rFonts w:ascii="Arial" w:eastAsia="Arial" w:hAnsi="Arial" w:cs="Arial"/>
        </w:rPr>
        <w:t xml:space="preserve">TADEU </w:t>
      </w:r>
      <w:r w:rsidRPr="007D58B9">
        <w:rPr>
          <w:rFonts w:ascii="Arial" w:eastAsia="Arial" w:hAnsi="Arial" w:cs="Arial"/>
        </w:rPr>
        <w:t xml:space="preserve">da Silva,  </w:t>
      </w:r>
      <w:proofErr w:type="spellStart"/>
      <w:r w:rsidRPr="007D58B9">
        <w:rPr>
          <w:rFonts w:ascii="Arial" w:eastAsia="Arial" w:hAnsi="Arial" w:cs="Arial"/>
        </w:rPr>
        <w:t>Tomaz</w:t>
      </w:r>
      <w:proofErr w:type="spellEnd"/>
      <w:r w:rsidRPr="007D58B9">
        <w:rPr>
          <w:rFonts w:ascii="Arial" w:eastAsia="Arial" w:hAnsi="Arial" w:cs="Arial"/>
        </w:rPr>
        <w:t xml:space="preserve">. (2001). </w:t>
      </w:r>
      <w:r w:rsidRPr="007D58B9">
        <w:rPr>
          <w:rFonts w:ascii="Arial" w:eastAsia="Arial" w:hAnsi="Arial" w:cs="Arial"/>
          <w:bCs/>
        </w:rPr>
        <w:t>Espacios de identidad</w:t>
      </w:r>
      <w:r w:rsidRPr="007D58B9">
        <w:rPr>
          <w:rFonts w:ascii="Arial" w:eastAsia="Arial" w:hAnsi="Arial" w:cs="Arial"/>
        </w:rPr>
        <w:t>; nuevas visiones sobre el currículum. Octaedro Ediciones.</w:t>
      </w:r>
    </w:p>
    <w:p w14:paraId="598C8509" w14:textId="77777777" w:rsidR="001F2F28" w:rsidRDefault="00C77E63" w:rsidP="007D58B9">
      <w:pPr>
        <w:pStyle w:val="Style-1"/>
        <w:numPr>
          <w:ilvl w:val="0"/>
          <w:numId w:val="1"/>
        </w:numPr>
        <w:spacing w:line="360" w:lineRule="auto"/>
        <w:jc w:val="both"/>
        <w:rPr>
          <w:rFonts w:ascii="Arial" w:eastAsia="Arial" w:hAnsi="Arial" w:cs="Arial"/>
          <w:bCs/>
          <w:color w:val="000000"/>
          <w:sz w:val="24"/>
          <w:szCs w:val="24"/>
        </w:rPr>
      </w:pPr>
      <w:r w:rsidRPr="007D58B9">
        <w:rPr>
          <w:rFonts w:ascii="Arial" w:eastAsia="Arial" w:hAnsi="Arial" w:cs="Arial"/>
          <w:bCs/>
          <w:color w:val="000000"/>
          <w:sz w:val="24"/>
          <w:szCs w:val="24"/>
        </w:rPr>
        <w:t xml:space="preserve">UNIVERSIDAD </w:t>
      </w:r>
      <w:r w:rsidR="001F2F28" w:rsidRPr="007D58B9">
        <w:rPr>
          <w:rFonts w:ascii="Arial" w:eastAsia="Arial" w:hAnsi="Arial" w:cs="Arial"/>
          <w:bCs/>
          <w:color w:val="000000"/>
          <w:sz w:val="24"/>
          <w:szCs w:val="24"/>
        </w:rPr>
        <w:t xml:space="preserve">de San Buenaventura Seccional Medellín. (2007). La Paideia Franciscana, una mirada a la expansión humana. Institucional: autor. </w:t>
      </w:r>
    </w:p>
    <w:p w14:paraId="7ED87D83" w14:textId="77777777" w:rsidR="008A56A1" w:rsidRPr="00652B2F" w:rsidRDefault="008A56A1" w:rsidP="008A56A1">
      <w:pPr>
        <w:pStyle w:val="Prrafodelista"/>
        <w:numPr>
          <w:ilvl w:val="0"/>
          <w:numId w:val="1"/>
        </w:numPr>
        <w:autoSpaceDE w:val="0"/>
        <w:autoSpaceDN w:val="0"/>
        <w:adjustRightInd w:val="0"/>
        <w:spacing w:line="360" w:lineRule="auto"/>
        <w:rPr>
          <w:rFonts w:ascii="Courier New" w:eastAsiaTheme="minorHAnsi" w:hAnsi="Courier New" w:cs="Courier New"/>
          <w:bCs/>
          <w:color w:val="000000"/>
          <w:lang w:eastAsia="es-CO"/>
        </w:rPr>
      </w:pPr>
      <w:r w:rsidRPr="008A56A1">
        <w:rPr>
          <w:rFonts w:ascii="Arial" w:hAnsi="Arial" w:cs="Arial"/>
          <w:bCs/>
          <w:lang w:eastAsia="es-CO"/>
        </w:rPr>
        <w:t xml:space="preserve">ORDEN Franciscana Menor, o.f.m. (2009). Id y Enseñad. </w:t>
      </w:r>
      <w:r w:rsidRPr="008A56A1">
        <w:rPr>
          <w:rFonts w:ascii="Arial" w:eastAsiaTheme="minorHAnsi" w:hAnsi="Arial" w:cs="Arial"/>
        </w:rPr>
        <w:t>Directrices generales para la Educación Franciscana. Roma, Italia</w:t>
      </w:r>
      <w:r>
        <w:rPr>
          <w:rFonts w:ascii="Courier New" w:eastAsiaTheme="minorHAnsi" w:hAnsi="Courier New" w:cs="Courier New"/>
        </w:rPr>
        <w:t xml:space="preserve">. </w:t>
      </w:r>
    </w:p>
    <w:p w14:paraId="52540339" w14:textId="77777777" w:rsidR="008A56A1" w:rsidRPr="007D58B9" w:rsidRDefault="008A56A1" w:rsidP="008A56A1">
      <w:pPr>
        <w:pStyle w:val="Style-1"/>
        <w:spacing w:line="360" w:lineRule="auto"/>
        <w:ind w:left="720"/>
        <w:jc w:val="both"/>
        <w:rPr>
          <w:rFonts w:ascii="Arial" w:eastAsia="Arial" w:hAnsi="Arial" w:cs="Arial"/>
          <w:bCs/>
          <w:color w:val="000000"/>
          <w:sz w:val="24"/>
          <w:szCs w:val="24"/>
        </w:rPr>
      </w:pPr>
    </w:p>
    <w:p w14:paraId="7C0C8CA0" w14:textId="77777777" w:rsidR="001F2F28" w:rsidRPr="007D58B9" w:rsidRDefault="001F2F28" w:rsidP="007D58B9">
      <w:pPr>
        <w:spacing w:line="360" w:lineRule="auto"/>
        <w:rPr>
          <w:rFonts w:ascii="Arial" w:hAnsi="Arial" w:cs="Arial"/>
          <w:sz w:val="24"/>
          <w:szCs w:val="24"/>
        </w:rPr>
      </w:pPr>
    </w:p>
    <w:sectPr w:rsidR="001F2F28" w:rsidRPr="007D58B9" w:rsidSect="00DE5BB0">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19E1D" w14:textId="77777777" w:rsidR="00EF0C41" w:rsidRDefault="00EF0C41" w:rsidP="00AB0705">
      <w:pPr>
        <w:spacing w:after="0" w:line="240" w:lineRule="auto"/>
      </w:pPr>
      <w:r>
        <w:separator/>
      </w:r>
    </w:p>
  </w:endnote>
  <w:endnote w:type="continuationSeparator" w:id="0">
    <w:p w14:paraId="52ECF048" w14:textId="77777777" w:rsidR="00EF0C41" w:rsidRDefault="00EF0C41" w:rsidP="00AB0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47505" w14:textId="77777777" w:rsidR="00EF0C41" w:rsidRDefault="00EF0C41" w:rsidP="00AB0705">
      <w:pPr>
        <w:spacing w:after="0" w:line="240" w:lineRule="auto"/>
      </w:pPr>
      <w:r>
        <w:separator/>
      </w:r>
    </w:p>
  </w:footnote>
  <w:footnote w:type="continuationSeparator" w:id="0">
    <w:p w14:paraId="1AE189A6" w14:textId="77777777" w:rsidR="00EF0C41" w:rsidRDefault="00EF0C41" w:rsidP="00AB07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71743"/>
    <w:multiLevelType w:val="hybridMultilevel"/>
    <w:tmpl w:val="E7EE33C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15:restartNumberingAfterBreak="0">
    <w:nsid w:val="206D2418"/>
    <w:multiLevelType w:val="hybridMultilevel"/>
    <w:tmpl w:val="BC80ED6C"/>
    <w:lvl w:ilvl="0" w:tplc="74C0839E">
      <w:start w:val="1"/>
      <w:numFmt w:val="decimal"/>
      <w:lvlText w:val="%1."/>
      <w:lvlJc w:val="left"/>
      <w:pPr>
        <w:ind w:left="927" w:hanging="360"/>
      </w:pPr>
      <w:rPr>
        <w:rFonts w:hint="default"/>
      </w:r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num w:numId="1" w16cid:durableId="399327153">
    <w:abstractNumId w:val="0"/>
  </w:num>
  <w:num w:numId="2" w16cid:durableId="4944202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80C"/>
    <w:rsid w:val="00035CCC"/>
    <w:rsid w:val="00066584"/>
    <w:rsid w:val="00090BCD"/>
    <w:rsid w:val="000B0333"/>
    <w:rsid w:val="000C3D81"/>
    <w:rsid w:val="000E1015"/>
    <w:rsid w:val="00110330"/>
    <w:rsid w:val="00147BDC"/>
    <w:rsid w:val="001F2F28"/>
    <w:rsid w:val="00230666"/>
    <w:rsid w:val="00254439"/>
    <w:rsid w:val="002902C4"/>
    <w:rsid w:val="00292D61"/>
    <w:rsid w:val="00295A9F"/>
    <w:rsid w:val="00315EF9"/>
    <w:rsid w:val="00352E52"/>
    <w:rsid w:val="00365228"/>
    <w:rsid w:val="00382FF2"/>
    <w:rsid w:val="003D0D9B"/>
    <w:rsid w:val="0040180C"/>
    <w:rsid w:val="00436001"/>
    <w:rsid w:val="00450849"/>
    <w:rsid w:val="00496BD5"/>
    <w:rsid w:val="004A342E"/>
    <w:rsid w:val="005017EE"/>
    <w:rsid w:val="005C347D"/>
    <w:rsid w:val="0061709C"/>
    <w:rsid w:val="00626558"/>
    <w:rsid w:val="006339E4"/>
    <w:rsid w:val="006518C6"/>
    <w:rsid w:val="00657BC5"/>
    <w:rsid w:val="006978DD"/>
    <w:rsid w:val="006C0046"/>
    <w:rsid w:val="006D589E"/>
    <w:rsid w:val="00715576"/>
    <w:rsid w:val="00715BF7"/>
    <w:rsid w:val="007933C2"/>
    <w:rsid w:val="007D3C9D"/>
    <w:rsid w:val="007D4E5D"/>
    <w:rsid w:val="007D58B9"/>
    <w:rsid w:val="00884756"/>
    <w:rsid w:val="008A56A1"/>
    <w:rsid w:val="008D4FA3"/>
    <w:rsid w:val="009634DE"/>
    <w:rsid w:val="009E68A5"/>
    <w:rsid w:val="00A031DF"/>
    <w:rsid w:val="00A16D8A"/>
    <w:rsid w:val="00A37BD4"/>
    <w:rsid w:val="00A432A6"/>
    <w:rsid w:val="00A84AA0"/>
    <w:rsid w:val="00A97470"/>
    <w:rsid w:val="00AA37A1"/>
    <w:rsid w:val="00AB0705"/>
    <w:rsid w:val="00AE3F45"/>
    <w:rsid w:val="00AF0AA6"/>
    <w:rsid w:val="00B278A8"/>
    <w:rsid w:val="00B33639"/>
    <w:rsid w:val="00B653F8"/>
    <w:rsid w:val="00B85536"/>
    <w:rsid w:val="00C278CD"/>
    <w:rsid w:val="00C77E63"/>
    <w:rsid w:val="00C902F2"/>
    <w:rsid w:val="00CB14A8"/>
    <w:rsid w:val="00CF26A0"/>
    <w:rsid w:val="00D60B24"/>
    <w:rsid w:val="00D62347"/>
    <w:rsid w:val="00D86643"/>
    <w:rsid w:val="00D87016"/>
    <w:rsid w:val="00DE133D"/>
    <w:rsid w:val="00DE5BB0"/>
    <w:rsid w:val="00E1164E"/>
    <w:rsid w:val="00E564F6"/>
    <w:rsid w:val="00E63118"/>
    <w:rsid w:val="00E73EB2"/>
    <w:rsid w:val="00E74B21"/>
    <w:rsid w:val="00E90E61"/>
    <w:rsid w:val="00EB0711"/>
    <w:rsid w:val="00EB5CB0"/>
    <w:rsid w:val="00EB7DCA"/>
    <w:rsid w:val="00ED374F"/>
    <w:rsid w:val="00EF0C41"/>
    <w:rsid w:val="00F66461"/>
    <w:rsid w:val="00F806AC"/>
    <w:rsid w:val="00F80B84"/>
    <w:rsid w:val="00FF11F9"/>
    <w:rsid w:val="00FF2B37"/>
    <w:rsid w:val="00FF7E6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6C1C4"/>
  <w15:docId w15:val="{E82942FF-A814-402E-B07F-FE18A09BD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alfinal">
    <w:name w:val="endnote text"/>
    <w:basedOn w:val="Normal"/>
    <w:link w:val="TextonotaalfinalCar"/>
    <w:uiPriority w:val="99"/>
    <w:semiHidden/>
    <w:unhideWhenUsed/>
    <w:rsid w:val="00AB0705"/>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AB0705"/>
    <w:rPr>
      <w:sz w:val="20"/>
      <w:szCs w:val="20"/>
    </w:rPr>
  </w:style>
  <w:style w:type="character" w:styleId="Refdenotaalfinal">
    <w:name w:val="endnote reference"/>
    <w:basedOn w:val="Fuentedeprrafopredeter"/>
    <w:uiPriority w:val="99"/>
    <w:semiHidden/>
    <w:unhideWhenUsed/>
    <w:rsid w:val="00AB0705"/>
    <w:rPr>
      <w:vertAlign w:val="superscript"/>
    </w:rPr>
  </w:style>
  <w:style w:type="paragraph" w:styleId="Textonotapie">
    <w:name w:val="footnote text"/>
    <w:basedOn w:val="Normal"/>
    <w:link w:val="TextonotapieCar"/>
    <w:semiHidden/>
    <w:unhideWhenUsed/>
    <w:rsid w:val="00AB070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B0705"/>
    <w:rPr>
      <w:sz w:val="20"/>
      <w:szCs w:val="20"/>
    </w:rPr>
  </w:style>
  <w:style w:type="character" w:styleId="Refdenotaalpie">
    <w:name w:val="footnote reference"/>
    <w:basedOn w:val="Fuentedeprrafopredeter"/>
    <w:semiHidden/>
    <w:unhideWhenUsed/>
    <w:rsid w:val="00AB0705"/>
    <w:rPr>
      <w:vertAlign w:val="superscript"/>
    </w:rPr>
  </w:style>
  <w:style w:type="character" w:styleId="Hipervnculo">
    <w:name w:val="Hyperlink"/>
    <w:basedOn w:val="Fuentedeprrafopredeter"/>
    <w:uiPriority w:val="99"/>
    <w:semiHidden/>
    <w:unhideWhenUsed/>
    <w:rsid w:val="001F2F28"/>
    <w:rPr>
      <w:color w:val="0000FF" w:themeColor="hyperlink"/>
      <w:u w:val="single"/>
    </w:rPr>
  </w:style>
  <w:style w:type="paragraph" w:styleId="Prrafodelista">
    <w:name w:val="List Paragraph"/>
    <w:basedOn w:val="Normal"/>
    <w:uiPriority w:val="34"/>
    <w:qFormat/>
    <w:rsid w:val="001F2F28"/>
    <w:pPr>
      <w:spacing w:after="0" w:line="240" w:lineRule="auto"/>
      <w:ind w:left="708"/>
    </w:pPr>
    <w:rPr>
      <w:rFonts w:ascii="Times New Roman" w:eastAsia="Times New Roman" w:hAnsi="Times New Roman" w:cs="Times New Roman"/>
      <w:sz w:val="24"/>
      <w:szCs w:val="24"/>
    </w:rPr>
  </w:style>
  <w:style w:type="paragraph" w:customStyle="1" w:styleId="Style-1">
    <w:name w:val="Style-1"/>
    <w:rsid w:val="001F2F28"/>
    <w:pPr>
      <w:spacing w:after="0" w:line="240" w:lineRule="auto"/>
    </w:pPr>
    <w:rPr>
      <w:rFonts w:ascii="Times New Roman" w:eastAsia="Times New Roman" w:hAnsi="Times New Roman" w:cs="Times New Roman"/>
      <w:sz w:val="20"/>
      <w:szCs w:val="20"/>
      <w:lang w:val="es-ES" w:eastAsia="es-ES"/>
    </w:rPr>
  </w:style>
  <w:style w:type="paragraph" w:customStyle="1" w:styleId="Style-2">
    <w:name w:val="Style-2"/>
    <w:rsid w:val="001F2F28"/>
    <w:pPr>
      <w:spacing w:after="0" w:line="240" w:lineRule="auto"/>
    </w:pPr>
    <w:rPr>
      <w:rFonts w:ascii="Times New Roman" w:eastAsia="Times New Roman" w:hAnsi="Times New Roman" w:cs="Times New Roman"/>
      <w:sz w:val="20"/>
      <w:szCs w:val="20"/>
      <w:lang w:val="es-ES" w:eastAsia="es-ES"/>
    </w:rPr>
  </w:style>
  <w:style w:type="paragraph" w:customStyle="1" w:styleId="Default">
    <w:name w:val="Default"/>
    <w:rsid w:val="001F2F28"/>
    <w:pPr>
      <w:autoSpaceDE w:val="0"/>
      <w:autoSpaceDN w:val="0"/>
      <w:adjustRightInd w:val="0"/>
      <w:spacing w:after="0" w:line="240" w:lineRule="auto"/>
    </w:pPr>
    <w:rPr>
      <w:rFonts w:ascii="Comic Sans MS" w:hAnsi="Comic Sans MS" w:cs="Comic Sans MS"/>
      <w:color w:val="000000"/>
      <w:sz w:val="24"/>
      <w:szCs w:val="24"/>
    </w:rPr>
  </w:style>
  <w:style w:type="character" w:customStyle="1" w:styleId="citation">
    <w:name w:val="citation"/>
    <w:basedOn w:val="Fuentedeprrafopredeter"/>
    <w:rsid w:val="001F2F28"/>
    <w:rPr>
      <w:i w:val="0"/>
      <w:iCs w:val="0"/>
    </w:rPr>
  </w:style>
  <w:style w:type="character" w:customStyle="1" w:styleId="z3988">
    <w:name w:val="z3988"/>
    <w:basedOn w:val="Fuentedeprrafopredeter"/>
    <w:rsid w:val="001F2F28"/>
  </w:style>
  <w:style w:type="character" w:styleId="nfasis">
    <w:name w:val="Emphasis"/>
    <w:basedOn w:val="Fuentedeprrafopredeter"/>
    <w:uiPriority w:val="20"/>
    <w:qFormat/>
    <w:rsid w:val="001F2F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852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A4BA38-16EE-4605-ADF4-D8ADD0EE8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1374</Words>
  <Characters>7560</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vaio</dc:creator>
  <cp:lastModifiedBy>Verónica Moreno López.</cp:lastModifiedBy>
  <cp:revision>2</cp:revision>
  <dcterms:created xsi:type="dcterms:W3CDTF">2023-03-06T19:08:00Z</dcterms:created>
  <dcterms:modified xsi:type="dcterms:W3CDTF">2023-03-06T19:08:00Z</dcterms:modified>
</cp:coreProperties>
</file>